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C343D" w14:textId="77777777" w:rsidR="009C0A05" w:rsidRDefault="00571C08">
      <w:pPr>
        <w:pStyle w:val="a6"/>
        <w:jc w:val="right"/>
      </w:pPr>
      <w:r>
        <w:t>平成　　年　　月　　日</w:t>
      </w:r>
    </w:p>
    <w:p w14:paraId="070CFCE7" w14:textId="77777777" w:rsidR="009C0A05" w:rsidRDefault="009C0A05">
      <w:pPr>
        <w:pStyle w:val="a6"/>
      </w:pPr>
    </w:p>
    <w:p w14:paraId="184EDD3F" w14:textId="77777777" w:rsidR="009C0A05" w:rsidRDefault="00571C08">
      <w:pPr>
        <w:pStyle w:val="a6"/>
      </w:pPr>
      <w:r>
        <w:rPr>
          <w:rFonts w:ascii="ヒラギノ角ゴ ProN W3" w:hAnsi="ヒラギノ角ゴ ProN W3" w:hint="default"/>
        </w:rPr>
        <w:t>●●</w:t>
      </w:r>
      <w:r>
        <w:t>病院</w:t>
      </w:r>
      <w:bookmarkStart w:id="0" w:name="_GoBack"/>
      <w:bookmarkEnd w:id="0"/>
    </w:p>
    <w:p w14:paraId="248A7DA0" w14:textId="77777777" w:rsidR="009C0A05" w:rsidRDefault="00571C08">
      <w:pPr>
        <w:pStyle w:val="a6"/>
      </w:pPr>
      <w:r>
        <w:rPr>
          <w:rFonts w:ascii="ヒラギノ角ゴ ProN W3" w:hAnsi="ヒラギノ角ゴ ProN W3" w:hint="default"/>
        </w:rPr>
        <w:t>●●●●</w:t>
      </w:r>
      <w:r>
        <w:t>先生</w:t>
      </w:r>
    </w:p>
    <w:p w14:paraId="70021E64" w14:textId="77777777" w:rsidR="009C0A05" w:rsidRDefault="009C0A05">
      <w:pPr>
        <w:pStyle w:val="a6"/>
      </w:pPr>
    </w:p>
    <w:p w14:paraId="1C54D62B" w14:textId="77777777" w:rsidR="009C0A05" w:rsidRDefault="009C0A05">
      <w:pPr>
        <w:pStyle w:val="a6"/>
      </w:pPr>
    </w:p>
    <w:p w14:paraId="7DA90290" w14:textId="77777777" w:rsidR="009C0A05" w:rsidRDefault="00571C08">
      <w:pPr>
        <w:pStyle w:val="a6"/>
        <w:jc w:val="center"/>
        <w:rPr>
          <w:sz w:val="40"/>
          <w:szCs w:val="40"/>
        </w:rPr>
      </w:pPr>
      <w:r>
        <w:rPr>
          <w:sz w:val="40"/>
          <w:szCs w:val="40"/>
        </w:rPr>
        <w:t>障害年金の診断書作成依頼</w:t>
      </w:r>
    </w:p>
    <w:p w14:paraId="57D45170" w14:textId="77777777" w:rsidR="009C0A05" w:rsidRDefault="009C0A05">
      <w:pPr>
        <w:pStyle w:val="a6"/>
      </w:pPr>
    </w:p>
    <w:p w14:paraId="07450ABC" w14:textId="77777777" w:rsidR="009C0A05" w:rsidRDefault="00571C08">
      <w:pPr>
        <w:pStyle w:val="a6"/>
      </w:pPr>
      <w:r>
        <w:t xml:space="preserve">　　　　　　　　　　　　　　　　　　　　　　　　　　　　　　　　　　　　氏名：</w:t>
      </w:r>
    </w:p>
    <w:p w14:paraId="7EB987FD" w14:textId="77777777" w:rsidR="009C0A05" w:rsidRDefault="009C0A05">
      <w:pPr>
        <w:pStyle w:val="a6"/>
        <w:jc w:val="right"/>
      </w:pPr>
    </w:p>
    <w:p w14:paraId="2EA2EFDE" w14:textId="77777777" w:rsidR="009C0A05" w:rsidRDefault="009C0A05">
      <w:pPr>
        <w:pStyle w:val="a6"/>
        <w:jc w:val="right"/>
      </w:pPr>
    </w:p>
    <w:p w14:paraId="3BD8F456" w14:textId="77777777" w:rsidR="009C0A05" w:rsidRDefault="009C0A05">
      <w:pPr>
        <w:pStyle w:val="a6"/>
      </w:pPr>
    </w:p>
    <w:p w14:paraId="0D22552C" w14:textId="77777777" w:rsidR="009C0A05" w:rsidRDefault="009C0A05">
      <w:pPr>
        <w:pStyle w:val="a6"/>
      </w:pPr>
    </w:p>
    <w:p w14:paraId="792A28DC" w14:textId="77777777" w:rsidR="009C0A05" w:rsidRDefault="009C0A05">
      <w:pPr>
        <w:pStyle w:val="a6"/>
      </w:pPr>
    </w:p>
    <w:p w14:paraId="616E82BF" w14:textId="77777777" w:rsidR="009C0A05" w:rsidRDefault="009C0A05">
      <w:pPr>
        <w:pStyle w:val="a6"/>
      </w:pPr>
    </w:p>
    <w:p w14:paraId="679AB8EB" w14:textId="77777777" w:rsidR="009C0A05" w:rsidRDefault="00571C08">
      <w:pPr>
        <w:pStyle w:val="a6"/>
      </w:pPr>
      <w:r>
        <w:t>拝啓　時下ますますご隆盛のこととお慶び申し上げます。</w:t>
      </w:r>
    </w:p>
    <w:p w14:paraId="35B4FFEA" w14:textId="77777777" w:rsidR="009C0A05" w:rsidRDefault="00571C08">
      <w:pPr>
        <w:pStyle w:val="a6"/>
      </w:pPr>
      <w:r>
        <w:t>この度は、障害年金診断書作成にご協力いただき、ありがとうございます。</w:t>
      </w:r>
    </w:p>
    <w:p w14:paraId="7BCA871A" w14:textId="77777777" w:rsidR="009C0A05" w:rsidRDefault="009C0A05">
      <w:pPr>
        <w:pStyle w:val="a6"/>
      </w:pPr>
    </w:p>
    <w:p w14:paraId="23ADDB25" w14:textId="77777777" w:rsidR="009C0A05" w:rsidRDefault="00571C08">
      <w:pPr>
        <w:pStyle w:val="a6"/>
      </w:pPr>
      <w:r>
        <w:t>障害年金の診断書を依頼するにあたり、</w:t>
      </w:r>
    </w:p>
    <w:p w14:paraId="5FBCE717" w14:textId="77777777" w:rsidR="009C0A05" w:rsidRDefault="00571C08">
      <w:pPr>
        <w:pStyle w:val="a6"/>
      </w:pPr>
      <w:r>
        <w:t>重要と思われる情報をまとめましたので、診断書作成時の参考にしてもらえればと思います。</w:t>
      </w:r>
    </w:p>
    <w:p w14:paraId="6CFA5696" w14:textId="77777777" w:rsidR="009C0A05" w:rsidRDefault="009C0A05">
      <w:pPr>
        <w:pStyle w:val="a6"/>
      </w:pPr>
    </w:p>
    <w:p w14:paraId="5AD8B4A6" w14:textId="77777777" w:rsidR="009C0A05" w:rsidRDefault="009C0A05">
      <w:pPr>
        <w:pStyle w:val="a6"/>
      </w:pPr>
    </w:p>
    <w:p w14:paraId="46971D65" w14:textId="77777777" w:rsidR="009C0A05" w:rsidRDefault="009C0A05">
      <w:pPr>
        <w:pStyle w:val="a6"/>
      </w:pPr>
    </w:p>
    <w:p w14:paraId="2E4F8468" w14:textId="77777777" w:rsidR="009C0A05" w:rsidRDefault="00571C08">
      <w:pPr>
        <w:pStyle w:val="a6"/>
        <w:jc w:val="right"/>
      </w:pPr>
      <w:r>
        <w:t>敬具</w:t>
      </w:r>
    </w:p>
    <w:p w14:paraId="3B976605" w14:textId="77777777" w:rsidR="009C0A05" w:rsidRDefault="009C0A05">
      <w:pPr>
        <w:pStyle w:val="a6"/>
      </w:pPr>
    </w:p>
    <w:p w14:paraId="3A31984C" w14:textId="77777777" w:rsidR="009C0A05" w:rsidRDefault="009C0A05">
      <w:pPr>
        <w:pStyle w:val="a6"/>
      </w:pPr>
    </w:p>
    <w:p w14:paraId="1BAC6438" w14:textId="77777777" w:rsidR="009C0A05" w:rsidRDefault="009C0A05">
      <w:pPr>
        <w:pStyle w:val="a6"/>
      </w:pPr>
    </w:p>
    <w:p w14:paraId="3F8D6C32" w14:textId="77777777" w:rsidR="009C0A05" w:rsidRDefault="009C0A05">
      <w:pPr>
        <w:pStyle w:val="a6"/>
      </w:pPr>
    </w:p>
    <w:p w14:paraId="2F7C8851" w14:textId="77777777" w:rsidR="009C0A05" w:rsidRDefault="009C0A05">
      <w:pPr>
        <w:pStyle w:val="a6"/>
        <w:jc w:val="center"/>
      </w:pPr>
    </w:p>
    <w:p w14:paraId="57865035" w14:textId="77777777" w:rsidR="009C0A05" w:rsidRDefault="009C0A05">
      <w:pPr>
        <w:pStyle w:val="a6"/>
        <w:jc w:val="center"/>
      </w:pPr>
    </w:p>
    <w:p w14:paraId="56BFF7B7" w14:textId="77777777" w:rsidR="009C0A05" w:rsidRDefault="009C0A05">
      <w:pPr>
        <w:pStyle w:val="a6"/>
        <w:jc w:val="center"/>
      </w:pPr>
    </w:p>
    <w:p w14:paraId="1D8F07FE" w14:textId="77777777" w:rsidR="009C0A05" w:rsidRDefault="009C0A05">
      <w:pPr>
        <w:pStyle w:val="a6"/>
        <w:jc w:val="center"/>
      </w:pPr>
    </w:p>
    <w:p w14:paraId="13324CF4" w14:textId="77777777" w:rsidR="009C0A05" w:rsidRDefault="009C0A05">
      <w:pPr>
        <w:pStyle w:val="a6"/>
        <w:jc w:val="center"/>
      </w:pPr>
    </w:p>
    <w:p w14:paraId="0BBEF087" w14:textId="77777777" w:rsidR="009C0A05" w:rsidRDefault="009C0A05">
      <w:pPr>
        <w:pStyle w:val="a6"/>
        <w:jc w:val="center"/>
      </w:pPr>
    </w:p>
    <w:p w14:paraId="371E3440" w14:textId="77777777" w:rsidR="009C0A05" w:rsidRDefault="009C0A05">
      <w:pPr>
        <w:pStyle w:val="a6"/>
        <w:jc w:val="center"/>
      </w:pPr>
    </w:p>
    <w:p w14:paraId="1CC7407C" w14:textId="77777777" w:rsidR="009C0A05" w:rsidRDefault="009C0A05">
      <w:pPr>
        <w:pStyle w:val="a6"/>
        <w:jc w:val="center"/>
      </w:pPr>
    </w:p>
    <w:p w14:paraId="2301A898" w14:textId="77777777" w:rsidR="009C0A05" w:rsidRDefault="009C0A05">
      <w:pPr>
        <w:pStyle w:val="a6"/>
      </w:pPr>
    </w:p>
    <w:p w14:paraId="11AD9701" w14:textId="77777777" w:rsidR="009C0A05" w:rsidRDefault="009C0A05">
      <w:pPr>
        <w:pStyle w:val="a6"/>
      </w:pPr>
    </w:p>
    <w:p w14:paraId="4B86B54A" w14:textId="77777777" w:rsidR="009C0A05" w:rsidRDefault="009C0A05">
      <w:pPr>
        <w:pStyle w:val="a6"/>
      </w:pPr>
    </w:p>
    <w:p w14:paraId="09E5AD01" w14:textId="77777777" w:rsidR="009C0A05" w:rsidRDefault="009C0A05">
      <w:pPr>
        <w:pStyle w:val="a6"/>
      </w:pPr>
    </w:p>
    <w:p w14:paraId="4B2AC007" w14:textId="77777777" w:rsidR="00571C08" w:rsidRDefault="00571C08">
      <w:pPr>
        <w:pStyle w:val="a6"/>
      </w:pPr>
    </w:p>
    <w:p w14:paraId="42159D04" w14:textId="77777777" w:rsidR="00571C08" w:rsidRDefault="00571C08">
      <w:pPr>
        <w:pStyle w:val="a6"/>
      </w:pPr>
    </w:p>
    <w:p w14:paraId="52357F70" w14:textId="77777777" w:rsidR="00571C08" w:rsidRDefault="00571C08">
      <w:pPr>
        <w:pStyle w:val="a6"/>
      </w:pPr>
    </w:p>
    <w:p w14:paraId="6966D57C" w14:textId="77777777" w:rsidR="00571C08" w:rsidRDefault="00571C08">
      <w:pPr>
        <w:pStyle w:val="a6"/>
      </w:pPr>
    </w:p>
    <w:p w14:paraId="2918E22C" w14:textId="77777777" w:rsidR="00571C08" w:rsidRDefault="00571C08">
      <w:pPr>
        <w:pStyle w:val="a6"/>
      </w:pPr>
    </w:p>
    <w:p w14:paraId="3AA96995" w14:textId="77777777" w:rsidR="00571C08" w:rsidRDefault="00571C08">
      <w:pPr>
        <w:pStyle w:val="a6"/>
      </w:pPr>
    </w:p>
    <w:p w14:paraId="10444A6E" w14:textId="77777777" w:rsidR="009C0A05" w:rsidRDefault="009C0A05">
      <w:pPr>
        <w:pStyle w:val="a6"/>
      </w:pPr>
    </w:p>
    <w:p w14:paraId="26E81483" w14:textId="77777777" w:rsidR="009C0A05" w:rsidRDefault="009C0A05">
      <w:pPr>
        <w:pStyle w:val="a6"/>
      </w:pPr>
    </w:p>
    <w:p w14:paraId="3067A20F" w14:textId="77777777" w:rsidR="009C0A05" w:rsidRDefault="00571C08">
      <w:pPr>
        <w:pStyle w:val="a6"/>
        <w:jc w:val="center"/>
      </w:pPr>
      <w:r>
        <w:t>記</w:t>
      </w:r>
    </w:p>
    <w:p w14:paraId="12C0E355" w14:textId="77777777" w:rsidR="009C0A05" w:rsidRDefault="009C0A05">
      <w:pPr>
        <w:pStyle w:val="a6"/>
      </w:pPr>
    </w:p>
    <w:p w14:paraId="0CDDEB1B" w14:textId="77777777" w:rsidR="009C0A05" w:rsidRDefault="009C0A05">
      <w:pPr>
        <w:pStyle w:val="a6"/>
      </w:pPr>
    </w:p>
    <w:p w14:paraId="38911944" w14:textId="77777777" w:rsidR="009C0A05" w:rsidRDefault="009C0A05">
      <w:pPr>
        <w:pStyle w:val="a6"/>
      </w:pPr>
    </w:p>
    <w:p w14:paraId="318310DB" w14:textId="77777777" w:rsidR="009C0A05" w:rsidRDefault="00571C08">
      <w:pPr>
        <w:pStyle w:val="a6"/>
        <w:numPr>
          <w:ilvl w:val="0"/>
          <w:numId w:val="2"/>
        </w:numPr>
        <w:rPr>
          <w:rFonts w:ascii="ヒラギノ角ゴ ProN W6" w:eastAsia="ヒラギノ角ゴ ProN W6" w:hAnsi="ヒラギノ角ゴ ProN W6" w:cs="ヒラギノ角ゴ ProN W6" w:hint="default"/>
        </w:rPr>
      </w:pPr>
      <w:r>
        <w:rPr>
          <w:rFonts w:eastAsia="ヒラギノ角ゴ ProN W6"/>
        </w:rPr>
        <w:t>治療歴について</w:t>
      </w:r>
    </w:p>
    <w:p w14:paraId="0C2A8285" w14:textId="77777777" w:rsidR="009C0A05" w:rsidRDefault="00571C08">
      <w:pPr>
        <w:pStyle w:val="a6"/>
      </w:pPr>
      <w:r>
        <w:rPr>
          <w:rFonts w:ascii="ヒラギノ角ゴ ProN W3" w:hAnsi="ヒラギノ角ゴ ProN W3" w:hint="default"/>
        </w:rPr>
        <w:t>①○○</w:t>
      </w:r>
      <w:r>
        <w:t>病院</w:t>
      </w:r>
    </w:p>
    <w:p w14:paraId="55DDDD71" w14:textId="77777777" w:rsidR="009C0A05" w:rsidRDefault="00571C08">
      <w:pPr>
        <w:pStyle w:val="a6"/>
      </w:pPr>
      <w:r>
        <w:t xml:space="preserve">　通院期間：</w:t>
      </w:r>
    </w:p>
    <w:p w14:paraId="3B850993" w14:textId="77777777" w:rsidR="009C0A05" w:rsidRDefault="00571C08">
      <w:pPr>
        <w:pStyle w:val="a6"/>
      </w:pPr>
      <w:r>
        <w:lastRenderedPageBreak/>
        <w:t xml:space="preserve">　病名：</w:t>
      </w:r>
    </w:p>
    <w:p w14:paraId="79CD17DA" w14:textId="77777777" w:rsidR="009C0A05" w:rsidRDefault="00571C08">
      <w:pPr>
        <w:pStyle w:val="a6"/>
      </w:pPr>
      <w:r>
        <w:t xml:space="preserve">　症状：</w:t>
      </w:r>
    </w:p>
    <w:p w14:paraId="4C190307" w14:textId="77777777" w:rsidR="009C0A05" w:rsidRDefault="00571C08">
      <w:pPr>
        <w:pStyle w:val="a6"/>
      </w:pPr>
      <w:r>
        <w:t xml:space="preserve">　主な療法：</w:t>
      </w:r>
    </w:p>
    <w:p w14:paraId="7695EEB1" w14:textId="77777777" w:rsidR="009C0A05" w:rsidRDefault="00571C08">
      <w:pPr>
        <w:pStyle w:val="a6"/>
      </w:pPr>
      <w:r>
        <w:t xml:space="preserve">　転帰：</w:t>
      </w:r>
    </w:p>
    <w:p w14:paraId="70F3039E" w14:textId="77777777" w:rsidR="009C0A05" w:rsidRDefault="00571C08">
      <w:pPr>
        <w:pStyle w:val="a6"/>
      </w:pPr>
      <w:r>
        <w:t xml:space="preserve">　備考：</w:t>
      </w:r>
    </w:p>
    <w:p w14:paraId="35DEC666" w14:textId="77777777" w:rsidR="009C0A05" w:rsidRDefault="009C0A05">
      <w:pPr>
        <w:pStyle w:val="a6"/>
      </w:pPr>
    </w:p>
    <w:p w14:paraId="3E6E1697" w14:textId="77777777" w:rsidR="009C0A05" w:rsidRDefault="00571C08">
      <w:pPr>
        <w:pStyle w:val="a6"/>
      </w:pPr>
      <w:r>
        <w:rPr>
          <w:rFonts w:ascii="ヒラギノ角ゴ ProN W3" w:hAnsi="ヒラギノ角ゴ ProN W3" w:hint="default"/>
        </w:rPr>
        <w:t>②△△</w:t>
      </w:r>
      <w:r>
        <w:t>病院</w:t>
      </w:r>
    </w:p>
    <w:p w14:paraId="20656909" w14:textId="77777777" w:rsidR="009C0A05" w:rsidRDefault="00571C08">
      <w:pPr>
        <w:pStyle w:val="a6"/>
      </w:pPr>
      <w:r>
        <w:t xml:space="preserve">　通院期間：</w:t>
      </w:r>
    </w:p>
    <w:p w14:paraId="6D7B515D" w14:textId="77777777" w:rsidR="009C0A05" w:rsidRDefault="00571C08">
      <w:pPr>
        <w:pStyle w:val="a6"/>
      </w:pPr>
      <w:r>
        <w:t xml:space="preserve">　病名：</w:t>
      </w:r>
    </w:p>
    <w:p w14:paraId="2EED477C" w14:textId="77777777" w:rsidR="009C0A05" w:rsidRDefault="00571C08">
      <w:pPr>
        <w:pStyle w:val="a6"/>
      </w:pPr>
      <w:r>
        <w:t xml:space="preserve">　症状：</w:t>
      </w:r>
    </w:p>
    <w:p w14:paraId="5FDC2CB2" w14:textId="77777777" w:rsidR="009C0A05" w:rsidRDefault="00571C08">
      <w:pPr>
        <w:pStyle w:val="a6"/>
      </w:pPr>
      <w:r>
        <w:t xml:space="preserve">　主な療法：</w:t>
      </w:r>
    </w:p>
    <w:p w14:paraId="1CABA1E7" w14:textId="77777777" w:rsidR="009C0A05" w:rsidRDefault="00571C08">
      <w:pPr>
        <w:pStyle w:val="a6"/>
      </w:pPr>
      <w:r>
        <w:t xml:space="preserve">　転帰：</w:t>
      </w:r>
    </w:p>
    <w:p w14:paraId="7F6ECA58" w14:textId="77777777" w:rsidR="009C0A05" w:rsidRDefault="00571C08">
      <w:pPr>
        <w:pStyle w:val="a6"/>
      </w:pPr>
      <w:r>
        <w:t xml:space="preserve">　備考：</w:t>
      </w:r>
    </w:p>
    <w:p w14:paraId="58559158" w14:textId="77777777" w:rsidR="009C0A05" w:rsidRDefault="009C0A05">
      <w:pPr>
        <w:pStyle w:val="a6"/>
      </w:pPr>
    </w:p>
    <w:p w14:paraId="65B5D514" w14:textId="77777777" w:rsidR="009C0A05" w:rsidRDefault="009C0A05">
      <w:pPr>
        <w:pStyle w:val="a6"/>
      </w:pPr>
    </w:p>
    <w:p w14:paraId="0BBC40A0" w14:textId="77777777" w:rsidR="009C0A05" w:rsidRDefault="009C0A05">
      <w:pPr>
        <w:pStyle w:val="a6"/>
      </w:pPr>
    </w:p>
    <w:p w14:paraId="5008043A" w14:textId="77777777" w:rsidR="009C0A05" w:rsidRDefault="009C0A05">
      <w:pPr>
        <w:pStyle w:val="a6"/>
      </w:pPr>
    </w:p>
    <w:p w14:paraId="5E97178F" w14:textId="77777777" w:rsidR="009C0A05" w:rsidRDefault="00571C08">
      <w:pPr>
        <w:pStyle w:val="a6"/>
        <w:numPr>
          <w:ilvl w:val="0"/>
          <w:numId w:val="2"/>
        </w:numPr>
        <w:rPr>
          <w:rFonts w:ascii="ヒラギノ角ゴ ProN W6" w:eastAsia="ヒラギノ角ゴ ProN W6" w:hAnsi="ヒラギノ角ゴ ProN W6" w:cs="ヒラギノ角ゴ ProN W6" w:hint="default"/>
        </w:rPr>
      </w:pPr>
      <w:r>
        <w:rPr>
          <w:rFonts w:eastAsia="ヒラギノ角ゴ ProN W6"/>
        </w:rPr>
        <w:t>作成いただきたい診断書の枚数</w:t>
      </w:r>
    </w:p>
    <w:p w14:paraId="656FB7C4" w14:textId="77777777" w:rsidR="009C0A05" w:rsidRDefault="00571C08">
      <w:pPr>
        <w:pStyle w:val="a6"/>
      </w:pPr>
      <w:r>
        <w:t>下記</w:t>
      </w:r>
      <w:r>
        <w:rPr>
          <w:rFonts w:ascii="ヒラギノ角ゴ ProN W3" w:hAnsi="ヒラギノ角ゴ ProN W3"/>
        </w:rPr>
        <w:t>2</w:t>
      </w:r>
      <w:r>
        <w:t>枚の診断書の作成をお願いします。</w:t>
      </w:r>
    </w:p>
    <w:p w14:paraId="09E9CCD9" w14:textId="77777777" w:rsidR="009C0A05" w:rsidRDefault="009C0A05">
      <w:pPr>
        <w:pStyle w:val="a6"/>
      </w:pPr>
    </w:p>
    <w:p w14:paraId="696450DC" w14:textId="77777777" w:rsidR="009C0A05" w:rsidRDefault="00571C08">
      <w:pPr>
        <w:pStyle w:val="a6"/>
        <w:numPr>
          <w:ilvl w:val="1"/>
          <w:numId w:val="4"/>
        </w:numPr>
      </w:pPr>
      <w:r>
        <w:t>障害認定日（初診日から</w:t>
      </w:r>
      <w:r>
        <w:rPr>
          <w:rFonts w:ascii="ヒラギノ角ゴ ProN W3" w:hAnsi="ヒラギノ角ゴ ProN W3"/>
        </w:rPr>
        <w:t>1</w:t>
      </w:r>
      <w:r>
        <w:t>年</w:t>
      </w:r>
      <w:r>
        <w:rPr>
          <w:rFonts w:ascii="ヒラギノ角ゴ ProN W3" w:hAnsi="ヒラギノ角ゴ ProN W3"/>
        </w:rPr>
        <w:t>6</w:t>
      </w:r>
      <w:r>
        <w:t>ヶ月経過した日）より</w:t>
      </w:r>
      <w:r>
        <w:rPr>
          <w:rFonts w:ascii="ヒラギノ角ゴ ProN W3" w:hAnsi="ヒラギノ角ゴ ProN W3"/>
        </w:rPr>
        <w:t>3</w:t>
      </w:r>
      <w:r>
        <w:t>ヶ月以内の日付を現症日とした診断書</w:t>
      </w:r>
    </w:p>
    <w:p w14:paraId="487EF252" w14:textId="77777777" w:rsidR="009C0A05" w:rsidRDefault="00571C08">
      <w:pPr>
        <w:pStyle w:val="a6"/>
        <w:numPr>
          <w:ilvl w:val="1"/>
          <w:numId w:val="4"/>
        </w:numPr>
      </w:pPr>
      <w:r>
        <w:t>現在の診断書</w:t>
      </w:r>
    </w:p>
    <w:p w14:paraId="49230AEE" w14:textId="77777777" w:rsidR="009C0A05" w:rsidRDefault="009C0A05">
      <w:pPr>
        <w:pStyle w:val="a6"/>
      </w:pPr>
    </w:p>
    <w:p w14:paraId="60672FD0" w14:textId="77777777" w:rsidR="009C0A05" w:rsidRDefault="009C0A05">
      <w:pPr>
        <w:pStyle w:val="a6"/>
      </w:pPr>
    </w:p>
    <w:p w14:paraId="71A23938" w14:textId="77777777" w:rsidR="009C0A05" w:rsidRDefault="009C0A05">
      <w:pPr>
        <w:pStyle w:val="a6"/>
      </w:pPr>
    </w:p>
    <w:p w14:paraId="777A0071" w14:textId="77777777" w:rsidR="009C0A05" w:rsidRDefault="009C0A05">
      <w:pPr>
        <w:pStyle w:val="a6"/>
      </w:pPr>
    </w:p>
    <w:p w14:paraId="1E6FECDC" w14:textId="77777777" w:rsidR="009C0A05" w:rsidRDefault="009C0A05">
      <w:pPr>
        <w:pStyle w:val="a6"/>
      </w:pPr>
    </w:p>
    <w:p w14:paraId="46DE6680" w14:textId="77777777" w:rsidR="009C0A05" w:rsidRDefault="009C0A05">
      <w:pPr>
        <w:pStyle w:val="a6"/>
      </w:pPr>
    </w:p>
    <w:p w14:paraId="5D0F0747" w14:textId="77777777" w:rsidR="009C0A05" w:rsidRDefault="009C0A05">
      <w:pPr>
        <w:pStyle w:val="a6"/>
      </w:pPr>
    </w:p>
    <w:p w14:paraId="24971346" w14:textId="77777777" w:rsidR="009C0A05" w:rsidRDefault="009C0A05">
      <w:pPr>
        <w:pStyle w:val="a6"/>
      </w:pPr>
    </w:p>
    <w:p w14:paraId="52CB2E29" w14:textId="77777777" w:rsidR="009C0A05" w:rsidRDefault="009C0A05">
      <w:pPr>
        <w:pStyle w:val="a6"/>
      </w:pPr>
    </w:p>
    <w:p w14:paraId="57B6AA8B" w14:textId="77777777" w:rsidR="009C0A05" w:rsidRDefault="009C0A05">
      <w:pPr>
        <w:pStyle w:val="a6"/>
      </w:pPr>
    </w:p>
    <w:p w14:paraId="15B9738F" w14:textId="77777777" w:rsidR="009C0A05" w:rsidRDefault="009C0A05">
      <w:pPr>
        <w:pStyle w:val="a6"/>
      </w:pPr>
    </w:p>
    <w:p w14:paraId="0692FF5B" w14:textId="77777777" w:rsidR="00571C08" w:rsidRDefault="00571C08">
      <w:pPr>
        <w:pStyle w:val="a6"/>
      </w:pPr>
    </w:p>
    <w:p w14:paraId="505B07B2" w14:textId="77777777" w:rsidR="00571C08" w:rsidRDefault="00571C08">
      <w:pPr>
        <w:pStyle w:val="a6"/>
      </w:pPr>
    </w:p>
    <w:p w14:paraId="4F431600" w14:textId="77777777" w:rsidR="00571C08" w:rsidRDefault="00571C08">
      <w:pPr>
        <w:pStyle w:val="a6"/>
      </w:pPr>
    </w:p>
    <w:p w14:paraId="5BAFCBC6" w14:textId="77777777" w:rsidR="00571C08" w:rsidRDefault="00571C08">
      <w:pPr>
        <w:pStyle w:val="a6"/>
      </w:pPr>
    </w:p>
    <w:p w14:paraId="0229599A" w14:textId="77777777" w:rsidR="00571C08" w:rsidRDefault="00571C08">
      <w:pPr>
        <w:pStyle w:val="a6"/>
      </w:pPr>
    </w:p>
    <w:p w14:paraId="075F274A" w14:textId="77777777" w:rsidR="00571C08" w:rsidRDefault="00571C08">
      <w:pPr>
        <w:pStyle w:val="a6"/>
      </w:pPr>
    </w:p>
    <w:p w14:paraId="6872FA27" w14:textId="77777777" w:rsidR="009C0A05" w:rsidRDefault="009C0A05">
      <w:pPr>
        <w:pStyle w:val="a6"/>
      </w:pPr>
    </w:p>
    <w:p w14:paraId="1DF3AAD0" w14:textId="77777777" w:rsidR="009C0A05" w:rsidRDefault="009C0A05">
      <w:pPr>
        <w:pStyle w:val="a6"/>
      </w:pPr>
    </w:p>
    <w:p w14:paraId="27ECB366" w14:textId="77777777" w:rsidR="009C0A05" w:rsidRDefault="009C0A05">
      <w:pPr>
        <w:pStyle w:val="a6"/>
      </w:pPr>
    </w:p>
    <w:p w14:paraId="3EAB0E9F" w14:textId="77777777" w:rsidR="009C0A05" w:rsidRDefault="00571C08">
      <w:pPr>
        <w:pStyle w:val="a6"/>
        <w:numPr>
          <w:ilvl w:val="0"/>
          <w:numId w:val="2"/>
        </w:numPr>
        <w:rPr>
          <w:rFonts w:ascii="ヒラギノ角ゴ ProN W6" w:eastAsia="ヒラギノ角ゴ ProN W6" w:hAnsi="ヒラギノ角ゴ ProN W6" w:cs="ヒラギノ角ゴ ProN W6" w:hint="default"/>
        </w:rPr>
      </w:pPr>
      <w:r>
        <w:rPr>
          <w:rFonts w:eastAsia="ヒラギノ角ゴ ProN W6"/>
        </w:rPr>
        <w:t>診断書作成のためのメモ</w:t>
      </w:r>
    </w:p>
    <w:p w14:paraId="435CB6F0" w14:textId="77777777" w:rsidR="009C0A05" w:rsidRDefault="00571C08">
      <w:pPr>
        <w:pStyle w:val="a6"/>
      </w:pPr>
      <w:r>
        <w:t xml:space="preserve">　診断書作成にあたり、重要と思われる情報をまとめました。診断書作成の時間短縮につながると思いますので、よろしければ参照ください。</w:t>
      </w:r>
    </w:p>
    <w:p w14:paraId="56E2F279" w14:textId="77777777" w:rsidR="009C0A05" w:rsidRDefault="009C0A05">
      <w:pPr>
        <w:pStyle w:val="a6"/>
      </w:pPr>
    </w:p>
    <w:p w14:paraId="5B7CEB44" w14:textId="77777777" w:rsidR="009C0A05" w:rsidRDefault="009C0A05">
      <w:pPr>
        <w:pStyle w:val="a6"/>
      </w:pPr>
    </w:p>
    <w:p w14:paraId="625A6B57" w14:textId="77777777" w:rsidR="009C0A05" w:rsidRDefault="00571C08">
      <w:pPr>
        <w:pStyle w:val="a6"/>
      </w:pPr>
      <w:r>
        <w:lastRenderedPageBreak/>
        <w:t>＜</w:t>
      </w:r>
      <w:r>
        <w:rPr>
          <w:rFonts w:ascii="ヒラギノ角ゴ ProN W3" w:hAnsi="ヒラギノ角ゴ ProN W3" w:hint="default"/>
        </w:rPr>
        <w:t>⑦</w:t>
      </w:r>
      <w:r>
        <w:t>発病から現在までの病歴及び治療の経過、内容、就学・就労状況等、期間、その他参考となる事項欄について＞</w:t>
      </w:r>
      <w:r>
        <w:rPr>
          <w:noProof/>
          <w:lang w:val="en-US"/>
        </w:rPr>
        <mc:AlternateContent>
          <mc:Choice Requires="wps">
            <w:drawing>
              <wp:anchor distT="152400" distB="152400" distL="152400" distR="152400" simplePos="0" relativeHeight="251659264" behindDoc="0" locked="0" layoutInCell="1" allowOverlap="1" wp14:anchorId="7C162631" wp14:editId="78C41870">
                <wp:simplePos x="0" y="0"/>
                <wp:positionH relativeFrom="margin">
                  <wp:posOffset>0</wp:posOffset>
                </wp:positionH>
                <wp:positionV relativeFrom="line">
                  <wp:posOffset>216243</wp:posOffset>
                </wp:positionV>
                <wp:extent cx="6120057" cy="2312988"/>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6120057" cy="2312988"/>
                        </a:xfrm>
                        <a:prstGeom prst="rect">
                          <a:avLst/>
                        </a:prstGeom>
                        <a:noFill/>
                        <a:ln w="12700" cap="flat">
                          <a:solidFill>
                            <a:srgbClr val="000000"/>
                          </a:solidFill>
                          <a:prstDash val="solid"/>
                          <a:miter lim="400000"/>
                        </a:ln>
                        <a:effectLst/>
                      </wps:spPr>
                      <wps:txbx>
                        <w:txbxContent>
                          <w:p w14:paraId="1B7546F0" w14:textId="77777777" w:rsidR="009C0A05" w:rsidRDefault="00571C08">
                            <w:pPr>
                              <w:pStyle w:val="a6"/>
                            </w:pPr>
                            <w:r>
                              <w:t>発病日：平成</w:t>
                            </w:r>
                            <w:r>
                              <w:rPr>
                                <w:rFonts w:ascii="ヒラギノ角ゴ ProN W3" w:hAnsi="ヒラギノ角ゴ ProN W3" w:hint="default"/>
                              </w:rPr>
                              <w:t>●</w:t>
                            </w:r>
                            <w:r>
                              <w:t>年</w:t>
                            </w:r>
                            <w:r>
                              <w:rPr>
                                <w:rFonts w:ascii="ヒラギノ角ゴ ProN W3" w:hAnsi="ヒラギノ角ゴ ProN W3" w:hint="default"/>
                              </w:rPr>
                              <w:t>●</w:t>
                            </w:r>
                            <w:r>
                              <w:t>月頃</w:t>
                            </w:r>
                          </w:p>
                        </w:txbxContent>
                      </wps:txbx>
                      <wps:bodyPr wrap="square" lIns="50800" tIns="50800" rIns="50800" bIns="50800" numCol="1" anchor="t">
                        <a:noAutofit/>
                      </wps:bodyPr>
                    </wps:wsp>
                  </a:graphicData>
                </a:graphic>
              </wp:anchor>
            </w:drawing>
          </mc:Choice>
          <mc:Fallback>
            <w:pict>
              <v:rect id="officeArt object" o:spid="_x0000_s1026" style="position:absolute;margin-left:0;margin-top:17.05pt;width:481.9pt;height:182.15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" filled="f" strokeweight="1pt">
                <v:stroke miterlimit="4"/>
                <v:textbox inset="4pt,4pt,4pt,4pt">
                  <w:txbxContent>
                    <w:p w14:paraId="1B7546F0" w14:textId="77777777" w:rsidR="009C0A05" w:rsidRDefault="00571C08">
                      <w:pPr>
                        <w:pStyle w:val="a6"/>
                      </w:pPr>
                      <w:r>
                        <w:t>発病日：平成</w:t>
                      </w:r>
                      <w:r>
                        <w:rPr>
                          <w:rFonts w:ascii="ヒラギノ角ゴ ProN W3" w:hAnsi="ヒラギノ角ゴ ProN W3" w:hint="default"/>
                        </w:rPr>
                        <w:t>●</w:t>
                      </w:r>
                      <w:r>
                        <w:t>年</w:t>
                      </w:r>
                      <w:r>
                        <w:rPr>
                          <w:rFonts w:ascii="ヒラギノ角ゴ ProN W3" w:hAnsi="ヒラギノ角ゴ ProN W3" w:hint="default"/>
                        </w:rPr>
                        <w:t>●</w:t>
                      </w:r>
                      <w:r>
                        <w:t>月頃</w:t>
                      </w:r>
                    </w:p>
                  </w:txbxContent>
                </v:textbox>
                <w10:wrap type="topAndBottom" anchorx="margin" anchory="line"/>
              </v:rect>
            </w:pict>
          </mc:Fallback>
        </mc:AlternateContent>
      </w:r>
    </w:p>
    <w:p w14:paraId="41D4C810" w14:textId="77777777" w:rsidR="009C0A05" w:rsidRDefault="009C0A05">
      <w:pPr>
        <w:pStyle w:val="a6"/>
      </w:pPr>
    </w:p>
    <w:p w14:paraId="1B0BF764" w14:textId="77777777" w:rsidR="009C0A05" w:rsidRDefault="009C0A05">
      <w:pPr>
        <w:pStyle w:val="a6"/>
      </w:pPr>
    </w:p>
    <w:p w14:paraId="351E682F" w14:textId="77777777" w:rsidR="009C0A05" w:rsidRDefault="00571C08">
      <w:pPr>
        <w:pStyle w:val="a6"/>
      </w:pPr>
      <w:r>
        <w:t>＜</w:t>
      </w:r>
      <w:r>
        <w:rPr>
          <w:rFonts w:ascii="ヒラギノ角ゴ ProN W3" w:hAnsi="ヒラギノ角ゴ ProN W3" w:hint="default"/>
        </w:rPr>
        <w:t>⑨</w:t>
      </w:r>
      <w:r>
        <w:t>欄の</w:t>
      </w:r>
      <w:r>
        <w:t xml:space="preserve"> </w:t>
      </w:r>
      <w:r>
        <w:t>ウ</w:t>
      </w:r>
      <w:r>
        <w:t xml:space="preserve"> </w:t>
      </w:r>
      <w:r>
        <w:t>職歴について＞</w:t>
      </w:r>
    </w:p>
    <w:p w14:paraId="6A8F9708" w14:textId="77777777" w:rsidR="009C0A05" w:rsidRDefault="00571C08">
      <w:pPr>
        <w:pStyle w:val="a6"/>
      </w:pPr>
      <w:r>
        <w:t>【初診日以降の職歴】</w:t>
      </w:r>
    </w:p>
    <w:p w14:paraId="21A20472" w14:textId="77777777" w:rsidR="009C0A05" w:rsidRDefault="00571C08">
      <w:pPr>
        <w:pStyle w:val="a6"/>
        <w:numPr>
          <w:ilvl w:val="0"/>
          <w:numId w:val="5"/>
        </w:numPr>
      </w:pPr>
      <w:r>
        <w:t>平成</w:t>
      </w:r>
      <w:r>
        <w:rPr>
          <w:rFonts w:ascii="ヒラギノ角ゴ ProN W3" w:hAnsi="ヒラギノ角ゴ ProN W3" w:hint="default"/>
        </w:rPr>
        <w:t>○</w:t>
      </w:r>
      <w:r>
        <w:t>年</w:t>
      </w:r>
      <w:r>
        <w:rPr>
          <w:rFonts w:ascii="ヒラギノ角ゴ ProN W3" w:hAnsi="ヒラギノ角ゴ ProN W3" w:hint="default"/>
        </w:rPr>
        <w:t>○</w:t>
      </w:r>
      <w:r>
        <w:t>月〜平成</w:t>
      </w:r>
      <w:r>
        <w:rPr>
          <w:rFonts w:ascii="ヒラギノ角ゴ ProN W3" w:hAnsi="ヒラギノ角ゴ ProN W3" w:hint="default"/>
        </w:rPr>
        <w:t>○</w:t>
      </w:r>
      <w:r>
        <w:t>年</w:t>
      </w:r>
      <w:r>
        <w:rPr>
          <w:rFonts w:ascii="ヒラギノ角ゴ ProN W3" w:hAnsi="ヒラギノ角ゴ ProN W3" w:hint="default"/>
        </w:rPr>
        <w:t>○</w:t>
      </w:r>
      <w:r>
        <w:t>月　会社名</w:t>
      </w:r>
    </w:p>
    <w:p w14:paraId="5F914A86" w14:textId="77777777" w:rsidR="009C0A05" w:rsidRDefault="00571C08">
      <w:pPr>
        <w:pStyle w:val="a6"/>
      </w:pPr>
      <w:r>
        <w:t xml:space="preserve">　仕事内容：</w:t>
      </w:r>
    </w:p>
    <w:p w14:paraId="63E4F0F6" w14:textId="77777777" w:rsidR="009C0A05" w:rsidRDefault="00571C08">
      <w:pPr>
        <w:pStyle w:val="a6"/>
      </w:pPr>
      <w:r>
        <w:t xml:space="preserve">　休職期間：</w:t>
      </w:r>
    </w:p>
    <w:p w14:paraId="60FCF7FD" w14:textId="77777777" w:rsidR="009C0A05" w:rsidRDefault="00571C08">
      <w:pPr>
        <w:pStyle w:val="a6"/>
        <w:numPr>
          <w:ilvl w:val="0"/>
          <w:numId w:val="5"/>
        </w:numPr>
      </w:pPr>
      <w:r>
        <w:t>平成</w:t>
      </w:r>
      <w:r>
        <w:rPr>
          <w:rFonts w:ascii="ヒラギノ角ゴ ProN W3" w:hAnsi="ヒラギノ角ゴ ProN W3" w:hint="default"/>
        </w:rPr>
        <w:t>○</w:t>
      </w:r>
      <w:r>
        <w:t>年</w:t>
      </w:r>
      <w:r>
        <w:rPr>
          <w:rFonts w:ascii="ヒラギノ角ゴ ProN W3" w:hAnsi="ヒラギノ角ゴ ProN W3" w:hint="default"/>
        </w:rPr>
        <w:t>○</w:t>
      </w:r>
      <w:r>
        <w:t>月〜平成</w:t>
      </w:r>
      <w:r>
        <w:rPr>
          <w:rFonts w:ascii="ヒラギノ角ゴ ProN W3" w:hAnsi="ヒラギノ角ゴ ProN W3" w:hint="default"/>
        </w:rPr>
        <w:t>○</w:t>
      </w:r>
      <w:r>
        <w:t>年</w:t>
      </w:r>
      <w:r>
        <w:rPr>
          <w:rFonts w:ascii="ヒラギノ角ゴ ProN W3" w:hAnsi="ヒラギノ角ゴ ProN W3" w:hint="default"/>
        </w:rPr>
        <w:t>○</w:t>
      </w:r>
      <w:r>
        <w:t>月　会社名</w:t>
      </w:r>
    </w:p>
    <w:p w14:paraId="63C290F4" w14:textId="77777777" w:rsidR="009C0A05" w:rsidRDefault="00571C08">
      <w:pPr>
        <w:pStyle w:val="a6"/>
      </w:pPr>
      <w:r>
        <w:t xml:space="preserve">　仕事内容：</w:t>
      </w:r>
    </w:p>
    <w:p w14:paraId="3A3FDDFF" w14:textId="77777777" w:rsidR="009C0A05" w:rsidRDefault="00571C08">
      <w:pPr>
        <w:pStyle w:val="a6"/>
      </w:pPr>
      <w:r>
        <w:t xml:space="preserve">　休職期間：</w:t>
      </w:r>
    </w:p>
    <w:p w14:paraId="3F34550E" w14:textId="77777777" w:rsidR="009C0A05" w:rsidRDefault="00571C08">
      <w:pPr>
        <w:pStyle w:val="a6"/>
        <w:numPr>
          <w:ilvl w:val="0"/>
          <w:numId w:val="5"/>
        </w:numPr>
      </w:pPr>
      <w:r>
        <w:t>平成</w:t>
      </w:r>
      <w:r>
        <w:rPr>
          <w:rFonts w:ascii="ヒラギノ角ゴ ProN W3" w:hAnsi="ヒラギノ角ゴ ProN W3" w:hint="default"/>
        </w:rPr>
        <w:t>○</w:t>
      </w:r>
      <w:r>
        <w:t>年</w:t>
      </w:r>
      <w:r>
        <w:rPr>
          <w:rFonts w:ascii="ヒラギノ角ゴ ProN W3" w:hAnsi="ヒラギノ角ゴ ProN W3" w:hint="default"/>
        </w:rPr>
        <w:t>○</w:t>
      </w:r>
      <w:r>
        <w:t>月〜平成</w:t>
      </w:r>
      <w:r>
        <w:rPr>
          <w:rFonts w:ascii="ヒラギノ角ゴ ProN W3" w:hAnsi="ヒラギノ角ゴ ProN W3" w:hint="default"/>
        </w:rPr>
        <w:t>○</w:t>
      </w:r>
      <w:r>
        <w:t>年</w:t>
      </w:r>
      <w:r>
        <w:rPr>
          <w:rFonts w:ascii="ヒラギノ角ゴ ProN W3" w:hAnsi="ヒラギノ角ゴ ProN W3" w:hint="default"/>
        </w:rPr>
        <w:t>○</w:t>
      </w:r>
      <w:r>
        <w:t>月　会社名</w:t>
      </w:r>
    </w:p>
    <w:p w14:paraId="55AFD69F" w14:textId="77777777" w:rsidR="009C0A05" w:rsidRDefault="00571C08">
      <w:pPr>
        <w:pStyle w:val="a6"/>
      </w:pPr>
      <w:r>
        <w:t xml:space="preserve">　仕事内容：</w:t>
      </w:r>
    </w:p>
    <w:p w14:paraId="55C9781D" w14:textId="77777777" w:rsidR="009C0A05" w:rsidRDefault="00571C08">
      <w:pPr>
        <w:pStyle w:val="a6"/>
      </w:pPr>
      <w:r>
        <w:t xml:space="preserve">　休職期間：</w:t>
      </w:r>
    </w:p>
    <w:p w14:paraId="2D11CF05" w14:textId="77777777" w:rsidR="009C0A05" w:rsidRDefault="009C0A05">
      <w:pPr>
        <w:pStyle w:val="a6"/>
      </w:pPr>
    </w:p>
    <w:p w14:paraId="1F3FCE88" w14:textId="77777777" w:rsidR="009C0A05" w:rsidRDefault="009C0A05">
      <w:pPr>
        <w:pStyle w:val="a6"/>
      </w:pPr>
    </w:p>
    <w:p w14:paraId="6DE2F778" w14:textId="77777777" w:rsidR="009C0A05" w:rsidRDefault="009C0A05">
      <w:pPr>
        <w:pStyle w:val="a6"/>
      </w:pPr>
    </w:p>
    <w:p w14:paraId="373C9C0C" w14:textId="77777777" w:rsidR="009C0A05" w:rsidRDefault="009C0A05">
      <w:pPr>
        <w:pStyle w:val="a6"/>
      </w:pPr>
    </w:p>
    <w:p w14:paraId="2B3B501A" w14:textId="77777777" w:rsidR="009C0A05" w:rsidRDefault="009C0A05">
      <w:pPr>
        <w:pStyle w:val="a6"/>
      </w:pPr>
    </w:p>
    <w:p w14:paraId="1D7CC3D3" w14:textId="77777777" w:rsidR="009C0A05" w:rsidRDefault="009C0A05">
      <w:pPr>
        <w:pStyle w:val="a6"/>
      </w:pPr>
    </w:p>
    <w:p w14:paraId="567128FA" w14:textId="77777777" w:rsidR="009C0A05" w:rsidRDefault="009C0A05">
      <w:pPr>
        <w:pStyle w:val="a6"/>
      </w:pPr>
    </w:p>
    <w:p w14:paraId="4E3DE8EB" w14:textId="77777777" w:rsidR="009C0A05" w:rsidRDefault="009C0A05">
      <w:pPr>
        <w:pStyle w:val="a6"/>
      </w:pPr>
    </w:p>
    <w:p w14:paraId="381D6101" w14:textId="77777777" w:rsidR="009C0A05" w:rsidRDefault="009C0A05">
      <w:pPr>
        <w:pStyle w:val="a6"/>
      </w:pPr>
    </w:p>
    <w:p w14:paraId="5A1F30D6" w14:textId="77777777" w:rsidR="00571C08" w:rsidRDefault="00571C08">
      <w:pPr>
        <w:pStyle w:val="a6"/>
      </w:pPr>
    </w:p>
    <w:p w14:paraId="79A17AE6" w14:textId="77777777" w:rsidR="00571C08" w:rsidRDefault="00571C08">
      <w:pPr>
        <w:pStyle w:val="a6"/>
      </w:pPr>
    </w:p>
    <w:p w14:paraId="42F4BEBE" w14:textId="77777777" w:rsidR="00571C08" w:rsidRDefault="00571C08">
      <w:pPr>
        <w:pStyle w:val="a6"/>
      </w:pPr>
    </w:p>
    <w:p w14:paraId="42465C29" w14:textId="77777777" w:rsidR="00571C08" w:rsidRDefault="00571C08">
      <w:pPr>
        <w:pStyle w:val="a6"/>
      </w:pPr>
    </w:p>
    <w:p w14:paraId="204A6245" w14:textId="77777777" w:rsidR="009C0A05" w:rsidRDefault="009C0A05">
      <w:pPr>
        <w:pStyle w:val="a6"/>
      </w:pPr>
    </w:p>
    <w:p w14:paraId="60A8AE95" w14:textId="77777777" w:rsidR="009C0A05" w:rsidRDefault="009C0A05">
      <w:pPr>
        <w:pStyle w:val="a6"/>
      </w:pPr>
    </w:p>
    <w:p w14:paraId="423E68D7" w14:textId="77777777" w:rsidR="009C0A05" w:rsidRDefault="00571C08">
      <w:pPr>
        <w:pStyle w:val="a6"/>
      </w:pPr>
      <w:r>
        <w:t>＜裏面</w:t>
      </w:r>
      <w:r>
        <w:t xml:space="preserve"> </w:t>
      </w:r>
      <w:r>
        <w:t>２</w:t>
      </w:r>
      <w:r>
        <w:t xml:space="preserve"> </w:t>
      </w:r>
      <w:r>
        <w:t>日常生活能力の判定について＞</w:t>
      </w:r>
    </w:p>
    <w:p w14:paraId="6F48CA5B" w14:textId="77777777" w:rsidR="009C0A05" w:rsidRDefault="009C0A05">
      <w:pPr>
        <w:pStyle w:val="a6"/>
      </w:pPr>
    </w:p>
    <w:p w14:paraId="5688057C" w14:textId="77777777" w:rsidR="009C0A05" w:rsidRDefault="00571C08">
      <w:pPr>
        <w:pStyle w:val="a6"/>
        <w:numPr>
          <w:ilvl w:val="0"/>
          <w:numId w:val="5"/>
        </w:numPr>
      </w:pPr>
      <w:r>
        <w:t>日常生活能力の判定</w:t>
      </w:r>
    </w:p>
    <w:p w14:paraId="3B474CC6" w14:textId="77777777" w:rsidR="009C0A05" w:rsidRDefault="00571C08">
      <w:pPr>
        <w:pStyle w:val="a6"/>
        <w:rPr>
          <w:rStyle w:val="a7"/>
        </w:rPr>
      </w:pPr>
      <w:r>
        <w:rPr>
          <w:rStyle w:val="a7"/>
        </w:rPr>
        <w:t xml:space="preserve">　</w:t>
      </w:r>
      <w:r>
        <w:rPr>
          <w:rStyle w:val="a7"/>
          <w:rFonts w:ascii="ヒラギノ角ゴ ProN W3" w:hAnsi="ヒラギノ角ゴ ProN W3" w:hint="default"/>
        </w:rPr>
        <w:t>※</w:t>
      </w:r>
      <w:r>
        <w:rPr>
          <w:rStyle w:val="a7"/>
        </w:rPr>
        <w:t>各項目の事例は、厚生労働省の「障害年金の診断書記載要領」から抜粋しています。</w:t>
      </w:r>
    </w:p>
    <w:p w14:paraId="395922E5" w14:textId="77777777" w:rsidR="009C0A05" w:rsidRDefault="00571C08">
      <w:pPr>
        <w:pStyle w:val="a6"/>
      </w:pPr>
      <w:r>
        <w:rPr>
          <w:rStyle w:val="a7"/>
        </w:rPr>
        <w:t xml:space="preserve">　</w:t>
      </w:r>
      <w:r>
        <w:rPr>
          <w:rStyle w:val="a7"/>
          <w:rFonts w:ascii="ヒラギノ角ゴ ProN W3" w:hAnsi="ヒラギノ角ゴ ProN W3" w:hint="default"/>
        </w:rPr>
        <w:t>※</w:t>
      </w:r>
      <w:r>
        <w:rPr>
          <w:rStyle w:val="a7"/>
        </w:rPr>
        <w:t>各項目の「メモ」部分に私の状況を記載しています。</w:t>
      </w:r>
    </w:p>
    <w:tbl>
      <w:tblPr>
        <w:tblStyle w:val="TableNormal"/>
        <w:tblW w:w="95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CellMar>
          <w:top w:w="0" w:type="dxa"/>
          <w:left w:w="0" w:type="dxa"/>
          <w:bottom w:w="0" w:type="dxa"/>
          <w:right w:w="0" w:type="dxa"/>
        </w:tblCellMar>
        <w:tblLook w:val="04A0" w:firstRow="1" w:lastRow="0" w:firstColumn="1" w:lastColumn="0" w:noHBand="0" w:noVBand="1"/>
      </w:tblPr>
      <w:tblGrid>
        <w:gridCol w:w="396"/>
        <w:gridCol w:w="4579"/>
        <w:gridCol w:w="4594"/>
      </w:tblGrid>
      <w:tr w:rsidR="009C0A05" w14:paraId="2BD9B5E9" w14:textId="77777777">
        <w:tblPrEx>
          <w:tblCellMar>
            <w:top w:w="0" w:type="dxa"/>
            <w:left w:w="0" w:type="dxa"/>
            <w:bottom w:w="0" w:type="dxa"/>
            <w:right w:w="0" w:type="dxa"/>
          </w:tblCellMar>
        </w:tblPrEx>
        <w:trPr>
          <w:trHeight w:val="300"/>
          <w:tblHeader/>
        </w:trPr>
        <w:tc>
          <w:tcPr>
            <w:tcW w:w="9569" w:type="dxa"/>
            <w:gridSpan w:val="3"/>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2B9C724D" w14:textId="77777777" w:rsidR="009C0A05" w:rsidRDefault="00571C08">
            <w:pPr>
              <w:pStyle w:val="a6"/>
            </w:pPr>
            <w:r>
              <w:rPr>
                <w:rFonts w:ascii="ヒラギノ角ゴ ProN W3" w:eastAsia="Arial Unicode MS" w:hAnsi="ヒラギノ角ゴ ProN W3" w:hint="default"/>
              </w:rPr>
              <w:t xml:space="preserve">⑴ </w:t>
            </w:r>
            <w:r>
              <w:t>適切な食事（配膳などの準備を含めて適量をバランス良く摂ることができるかなど）</w:t>
            </w:r>
          </w:p>
        </w:tc>
      </w:tr>
      <w:tr w:rsidR="009C0A05" w14:paraId="6E87A6CC" w14:textId="77777777">
        <w:tblPrEx>
          <w:shd w:val="clear" w:color="auto" w:fill="auto"/>
          <w:tblCellMar>
            <w:top w:w="0" w:type="dxa"/>
            <w:left w:w="0" w:type="dxa"/>
            <w:bottom w:w="0" w:type="dxa"/>
            <w:right w:w="0" w:type="dxa"/>
          </w:tblCellMar>
        </w:tblPrEx>
        <w:trPr>
          <w:trHeight w:val="300"/>
        </w:trPr>
        <w:tc>
          <w:tcPr>
            <w:tcW w:w="396"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A247F7D" w14:textId="77777777" w:rsidR="009C0A05" w:rsidRDefault="009C0A05"/>
        </w:tc>
        <w:tc>
          <w:tcPr>
            <w:tcW w:w="457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53BC211" w14:textId="77777777" w:rsidR="009C0A05" w:rsidRDefault="00571C08">
            <w:pPr>
              <w:pStyle w:val="2"/>
              <w:jc w:val="center"/>
            </w:pPr>
            <w:r>
              <w:rPr>
                <w:rFonts w:hint="eastAsia"/>
                <w:sz w:val="22"/>
                <w:szCs w:val="22"/>
              </w:rPr>
              <w:t>評価</w:t>
            </w:r>
          </w:p>
        </w:tc>
        <w:tc>
          <w:tcPr>
            <w:tcW w:w="4593"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090CFFB" w14:textId="77777777" w:rsidR="009C0A05" w:rsidRDefault="00571C08">
            <w:pPr>
              <w:pStyle w:val="2"/>
              <w:jc w:val="center"/>
            </w:pPr>
            <w:r>
              <w:rPr>
                <w:rFonts w:hint="eastAsia"/>
                <w:sz w:val="22"/>
                <w:szCs w:val="22"/>
              </w:rPr>
              <w:t>事例</w:t>
            </w:r>
          </w:p>
        </w:tc>
      </w:tr>
      <w:tr w:rsidR="009C0A05" w14:paraId="1780C49F" w14:textId="77777777">
        <w:tblPrEx>
          <w:shd w:val="clear" w:color="auto" w:fill="auto"/>
          <w:tblCellMar>
            <w:top w:w="0" w:type="dxa"/>
            <w:left w:w="0" w:type="dxa"/>
            <w:bottom w:w="0" w:type="dxa"/>
            <w:right w:w="0" w:type="dxa"/>
          </w:tblCellMar>
        </w:tblPrEx>
        <w:trPr>
          <w:trHeight w:val="915"/>
        </w:trPr>
        <w:tc>
          <w:tcPr>
            <w:tcW w:w="3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516DF69" w14:textId="77777777" w:rsidR="009C0A05" w:rsidRDefault="00571C08">
            <w:pPr>
              <w:pStyle w:val="2"/>
              <w:jc w:val="center"/>
            </w:pPr>
            <w:r>
              <w:t>□</w:t>
            </w:r>
          </w:p>
        </w:tc>
        <w:tc>
          <w:tcPr>
            <w:tcW w:w="457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985B05D" w14:textId="77777777" w:rsidR="009C0A05" w:rsidRDefault="00571C08">
            <w:pPr>
              <w:pStyle w:val="2"/>
            </w:pPr>
            <w:r>
              <w:rPr>
                <w:rFonts w:hint="eastAsia"/>
                <w:sz w:val="22"/>
                <w:szCs w:val="22"/>
              </w:rPr>
              <w:t>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8CBA4DE" w14:textId="77777777" w:rsidR="009C0A05" w:rsidRDefault="00571C08">
            <w:pPr>
              <w:pStyle w:val="a8"/>
            </w:pPr>
            <w:r>
              <w:t>栄養のバランスを考え適当量の食事を適時にとることができる。（外食、自炊、家族・施設からの提供を問わない）</w:t>
            </w:r>
          </w:p>
        </w:tc>
      </w:tr>
      <w:tr w:rsidR="009C0A05" w14:paraId="2261E90C" w14:textId="77777777">
        <w:tblPrEx>
          <w:shd w:val="clear" w:color="auto" w:fill="auto"/>
          <w:tblCellMar>
            <w:top w:w="0" w:type="dxa"/>
            <w:left w:w="0" w:type="dxa"/>
            <w:bottom w:w="0" w:type="dxa"/>
            <w:right w:w="0" w:type="dxa"/>
          </w:tblCellMar>
        </w:tblPrEx>
        <w:trPr>
          <w:trHeight w:val="1595"/>
        </w:trPr>
        <w:tc>
          <w:tcPr>
            <w:tcW w:w="3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203D7C9" w14:textId="77777777" w:rsidR="009C0A05" w:rsidRDefault="00571C08">
            <w:pPr>
              <w:pStyle w:val="2"/>
              <w:jc w:val="center"/>
            </w:pPr>
            <w:r>
              <w:t>□</w:t>
            </w:r>
          </w:p>
        </w:tc>
        <w:tc>
          <w:tcPr>
            <w:tcW w:w="4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87A1390" w14:textId="77777777" w:rsidR="009C0A05" w:rsidRDefault="00571C08">
            <w:pPr>
              <w:pStyle w:val="2"/>
              <w:spacing w:line="540" w:lineRule="atLeast"/>
            </w:pPr>
            <w:r>
              <w:rPr>
                <w:rFonts w:hint="eastAsia"/>
                <w:color w:val="333333"/>
                <w:sz w:val="22"/>
                <w:szCs w:val="22"/>
              </w:rPr>
              <w:t>自発的にできるが時には助言や指導を必要とする</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E4D311C" w14:textId="77777777" w:rsidR="009C0A05" w:rsidRDefault="00571C08">
            <w:pPr>
              <w:pStyle w:val="a8"/>
            </w:pPr>
            <w:r>
              <w:t>だいたいは自主的に適当量の食事を栄養バランスを考え適時にとることができるが、時には</w:t>
            </w:r>
            <w:r>
              <w:t>食事内容が貧しかったり不規則になったりするため、家族や施設からの提供、助言や指導を必要とする場合がある。</w:t>
            </w:r>
          </w:p>
        </w:tc>
      </w:tr>
      <w:tr w:rsidR="009C0A05" w14:paraId="08270852" w14:textId="77777777">
        <w:tblPrEx>
          <w:shd w:val="clear" w:color="auto" w:fill="auto"/>
          <w:tblCellMar>
            <w:top w:w="0" w:type="dxa"/>
            <w:left w:w="0" w:type="dxa"/>
            <w:bottom w:w="0" w:type="dxa"/>
            <w:right w:w="0" w:type="dxa"/>
          </w:tblCellMar>
        </w:tblPrEx>
        <w:trPr>
          <w:trHeight w:val="1255"/>
        </w:trPr>
        <w:tc>
          <w:tcPr>
            <w:tcW w:w="3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1363E2A" w14:textId="77777777" w:rsidR="009C0A05" w:rsidRDefault="00571C08">
            <w:pPr>
              <w:pStyle w:val="2"/>
              <w:jc w:val="center"/>
            </w:pPr>
            <w:r>
              <w:t>□</w:t>
            </w:r>
          </w:p>
        </w:tc>
        <w:tc>
          <w:tcPr>
            <w:tcW w:w="457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8FB8BB4" w14:textId="77777777" w:rsidR="009C0A05" w:rsidRDefault="00571C08">
            <w:pPr>
              <w:pStyle w:val="2"/>
              <w:spacing w:line="540" w:lineRule="atLeast"/>
            </w:pPr>
            <w:r>
              <w:rPr>
                <w:rFonts w:hint="eastAsia"/>
                <w:color w:val="333333"/>
                <w:sz w:val="22"/>
                <w:szCs w:val="22"/>
              </w:rPr>
              <w:t>自発的かつ適正に行うことはできないが助言や指導があればできる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52B45F2" w14:textId="77777777" w:rsidR="009C0A05" w:rsidRDefault="00571C08">
            <w:pPr>
              <w:pStyle w:val="a8"/>
            </w:pPr>
            <w:r>
              <w:rPr>
                <w:rFonts w:ascii="ヒラギノ角ゴ ProN W3" w:hAnsi="ヒラギノ角ゴ ProN W3"/>
                <w:color w:val="323232"/>
              </w:rPr>
              <w:t>1</w:t>
            </w:r>
            <w:r>
              <w:rPr>
                <w:color w:val="323232"/>
              </w:rPr>
              <w:t>人では、いつも同じものばかりを食べたり、食事内容が極端に貧しかったり、いつも過食になったり、不規則になったりするため、経常的な助言や指導を必要とする。</w:t>
            </w:r>
          </w:p>
        </w:tc>
      </w:tr>
      <w:tr w:rsidR="009C0A05" w14:paraId="14718CF9" w14:textId="77777777">
        <w:tblPrEx>
          <w:shd w:val="clear" w:color="auto" w:fill="auto"/>
          <w:tblCellMar>
            <w:top w:w="0" w:type="dxa"/>
            <w:left w:w="0" w:type="dxa"/>
            <w:bottom w:w="0" w:type="dxa"/>
            <w:right w:w="0" w:type="dxa"/>
          </w:tblCellMar>
        </w:tblPrEx>
        <w:trPr>
          <w:trHeight w:val="1255"/>
        </w:trPr>
        <w:tc>
          <w:tcPr>
            <w:tcW w:w="3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C76D621" w14:textId="77777777" w:rsidR="009C0A05" w:rsidRDefault="00571C08">
            <w:pPr>
              <w:pStyle w:val="2"/>
              <w:jc w:val="center"/>
            </w:pPr>
            <w:r>
              <w:t>□</w:t>
            </w:r>
          </w:p>
        </w:tc>
        <w:tc>
          <w:tcPr>
            <w:tcW w:w="4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018D7F" w14:textId="77777777" w:rsidR="009C0A05" w:rsidRDefault="00571C08">
            <w:pPr>
              <w:pStyle w:val="2"/>
              <w:spacing w:line="540" w:lineRule="atLeast"/>
            </w:pPr>
            <w:r>
              <w:rPr>
                <w:rFonts w:hint="eastAsia"/>
                <w:color w:val="333333"/>
                <w:sz w:val="22"/>
                <w:szCs w:val="22"/>
              </w:rPr>
              <w:t>助言や指導をしてもできない若しくは行わない</w:t>
            </w:r>
            <w:r>
              <w:rPr>
                <w:color w:val="333333"/>
                <w:sz w:val="22"/>
                <w:szCs w:val="22"/>
              </w:rPr>
              <w:t> </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49E355A" w14:textId="77777777" w:rsidR="009C0A05" w:rsidRDefault="00571C08">
            <w:pPr>
              <w:pStyle w:val="a8"/>
            </w:pPr>
            <w:r>
              <w:t>常に食事へ目を配っておかないと不食、偏食、過食などにより健康を害するほどに適切でない食行動になるため、常時の援助が必要である。</w:t>
            </w:r>
          </w:p>
        </w:tc>
      </w:tr>
      <w:tr w:rsidR="009C0A05" w14:paraId="7BAB0CAF" w14:textId="77777777">
        <w:tblPrEx>
          <w:shd w:val="clear" w:color="auto" w:fill="auto"/>
          <w:tblCellMar>
            <w:top w:w="0" w:type="dxa"/>
            <w:left w:w="0" w:type="dxa"/>
            <w:bottom w:w="0" w:type="dxa"/>
            <w:right w:w="0" w:type="dxa"/>
          </w:tblCellMar>
        </w:tblPrEx>
        <w:trPr>
          <w:trHeight w:val="2614"/>
        </w:trPr>
        <w:tc>
          <w:tcPr>
            <w:tcW w:w="39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339E6AD" w14:textId="77777777" w:rsidR="009C0A05" w:rsidRDefault="00571C08">
            <w:pPr>
              <w:pStyle w:val="2"/>
              <w:jc w:val="center"/>
            </w:pPr>
            <w:r>
              <w:rPr>
                <w:rFonts w:hint="eastAsia"/>
              </w:rPr>
              <w:t>メモ</w:t>
            </w:r>
          </w:p>
        </w:tc>
        <w:tc>
          <w:tcPr>
            <w:tcW w:w="9172" w:type="dxa"/>
            <w:gridSpan w:val="2"/>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F5359DB" w14:textId="77777777" w:rsidR="009C0A05" w:rsidRDefault="009C0A05"/>
        </w:tc>
      </w:tr>
    </w:tbl>
    <w:p w14:paraId="6C128584" w14:textId="77777777" w:rsidR="009C0A05" w:rsidRDefault="009C0A05">
      <w:pPr>
        <w:pStyle w:val="a6"/>
      </w:pPr>
    </w:p>
    <w:p w14:paraId="1D99012E" w14:textId="77777777" w:rsidR="009C0A05" w:rsidRDefault="009C0A05">
      <w:pPr>
        <w:pStyle w:val="a6"/>
      </w:pPr>
    </w:p>
    <w:p w14:paraId="11CF0EAA" w14:textId="77777777" w:rsidR="009C0A05" w:rsidRDefault="009C0A05">
      <w:pPr>
        <w:pStyle w:val="a6"/>
      </w:pPr>
    </w:p>
    <w:p w14:paraId="4F725823" w14:textId="77777777" w:rsidR="009C0A05" w:rsidRDefault="009C0A05">
      <w:pPr>
        <w:pStyle w:val="a6"/>
      </w:pPr>
    </w:p>
    <w:p w14:paraId="70AC2262" w14:textId="77777777" w:rsidR="009C0A05" w:rsidRDefault="009C0A05">
      <w:pPr>
        <w:pStyle w:val="a6"/>
      </w:pPr>
    </w:p>
    <w:p w14:paraId="16B00A7B" w14:textId="77777777" w:rsidR="00571C08" w:rsidRDefault="00571C08">
      <w:pPr>
        <w:pStyle w:val="a6"/>
      </w:pPr>
    </w:p>
    <w:p w14:paraId="7A8ED457" w14:textId="77777777" w:rsidR="00571C08" w:rsidRDefault="00571C08">
      <w:pPr>
        <w:pStyle w:val="a6"/>
      </w:pPr>
    </w:p>
    <w:p w14:paraId="54750EA2" w14:textId="77777777" w:rsidR="009C0A05" w:rsidRDefault="009C0A05">
      <w:pPr>
        <w:pStyle w:val="a6"/>
      </w:pPr>
    </w:p>
    <w:p w14:paraId="29BF2E9A" w14:textId="77777777" w:rsidR="009C0A05" w:rsidRDefault="009C0A05">
      <w:pPr>
        <w:pStyle w:val="a6"/>
      </w:pPr>
    </w:p>
    <w:p w14:paraId="266B83F1" w14:textId="77777777" w:rsidR="009C0A05" w:rsidRDefault="009C0A05">
      <w:pPr>
        <w:pStyle w:val="a6"/>
      </w:pPr>
    </w:p>
    <w:p w14:paraId="05B17EA9" w14:textId="77777777" w:rsidR="009C0A05" w:rsidRDefault="009C0A05">
      <w:pPr>
        <w:pStyle w:val="a6"/>
      </w:pPr>
    </w:p>
    <w:tbl>
      <w:tblPr>
        <w:tblStyle w:val="TableNormal"/>
        <w:tblW w:w="95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CellMar>
          <w:top w:w="0" w:type="dxa"/>
          <w:left w:w="0" w:type="dxa"/>
          <w:bottom w:w="0" w:type="dxa"/>
          <w:right w:w="0" w:type="dxa"/>
        </w:tblCellMar>
        <w:tblLook w:val="04A0" w:firstRow="1" w:lastRow="0" w:firstColumn="1" w:lastColumn="0" w:noHBand="0" w:noVBand="1"/>
      </w:tblPr>
      <w:tblGrid>
        <w:gridCol w:w="451"/>
        <w:gridCol w:w="4524"/>
        <w:gridCol w:w="4594"/>
      </w:tblGrid>
      <w:tr w:rsidR="009C0A05" w14:paraId="1F36505A" w14:textId="77777777">
        <w:tblPrEx>
          <w:tblCellMar>
            <w:top w:w="0" w:type="dxa"/>
            <w:left w:w="0" w:type="dxa"/>
            <w:bottom w:w="0" w:type="dxa"/>
            <w:right w:w="0" w:type="dxa"/>
          </w:tblCellMar>
        </w:tblPrEx>
        <w:trPr>
          <w:trHeight w:val="577"/>
          <w:tblHeader/>
        </w:trPr>
        <w:tc>
          <w:tcPr>
            <w:tcW w:w="9569" w:type="dxa"/>
            <w:gridSpan w:val="3"/>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0554BF2A" w14:textId="77777777" w:rsidR="009C0A05" w:rsidRDefault="00571C08">
            <w:pPr>
              <w:pStyle w:val="a6"/>
            </w:pPr>
            <w:r>
              <w:rPr>
                <w:rFonts w:ascii="ヒラギノ角ゴ ProN W3" w:eastAsia="Arial Unicode MS" w:hAnsi="ヒラギノ角ゴ ProN W3" w:hint="default"/>
              </w:rPr>
              <w:t xml:space="preserve">⑵ </w:t>
            </w:r>
            <w:r>
              <w:t>身辺の清潔保持（洗面・洗髪・入浴等の身体の清潔保持や着替えができるか。また、自室の清掃や片付けができるか）</w:t>
            </w:r>
          </w:p>
        </w:tc>
      </w:tr>
      <w:tr w:rsidR="009C0A05" w14:paraId="30C9A694" w14:textId="77777777">
        <w:tblPrEx>
          <w:shd w:val="clear" w:color="auto" w:fill="auto"/>
          <w:tblCellMar>
            <w:top w:w="0" w:type="dxa"/>
            <w:left w:w="0" w:type="dxa"/>
            <w:bottom w:w="0" w:type="dxa"/>
            <w:right w:w="0" w:type="dxa"/>
          </w:tblCellMar>
        </w:tblPrEx>
        <w:trPr>
          <w:trHeight w:val="300"/>
        </w:trPr>
        <w:tc>
          <w:tcPr>
            <w:tcW w:w="451"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1B558FA" w14:textId="77777777" w:rsidR="009C0A05" w:rsidRDefault="009C0A05"/>
        </w:tc>
        <w:tc>
          <w:tcPr>
            <w:tcW w:w="4524"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5231EDA" w14:textId="77777777" w:rsidR="009C0A05" w:rsidRDefault="00571C08">
            <w:pPr>
              <w:pStyle w:val="2"/>
              <w:jc w:val="center"/>
            </w:pPr>
            <w:r>
              <w:rPr>
                <w:rFonts w:hint="eastAsia"/>
                <w:sz w:val="22"/>
                <w:szCs w:val="22"/>
              </w:rPr>
              <w:t>評価</w:t>
            </w:r>
          </w:p>
        </w:tc>
        <w:tc>
          <w:tcPr>
            <w:tcW w:w="4593"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F63553B" w14:textId="77777777" w:rsidR="009C0A05" w:rsidRDefault="00571C08">
            <w:pPr>
              <w:pStyle w:val="2"/>
              <w:jc w:val="center"/>
            </w:pPr>
            <w:r>
              <w:rPr>
                <w:rFonts w:hint="eastAsia"/>
                <w:sz w:val="22"/>
                <w:szCs w:val="22"/>
              </w:rPr>
              <w:t>事例</w:t>
            </w:r>
          </w:p>
        </w:tc>
      </w:tr>
      <w:tr w:rsidR="009C0A05" w14:paraId="0EC2E0D9" w14:textId="77777777">
        <w:tblPrEx>
          <w:shd w:val="clear" w:color="auto" w:fill="auto"/>
          <w:tblCellMar>
            <w:top w:w="0" w:type="dxa"/>
            <w:left w:w="0" w:type="dxa"/>
            <w:bottom w:w="0" w:type="dxa"/>
            <w:right w:w="0" w:type="dxa"/>
          </w:tblCellMar>
        </w:tblPrEx>
        <w:trPr>
          <w:trHeight w:val="1935"/>
        </w:trPr>
        <w:tc>
          <w:tcPr>
            <w:tcW w:w="45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308560E" w14:textId="77777777" w:rsidR="009C0A05" w:rsidRDefault="00571C08">
            <w:pPr>
              <w:pStyle w:val="2"/>
              <w:jc w:val="center"/>
            </w:pPr>
            <w:r>
              <w:t>□</w:t>
            </w:r>
          </w:p>
        </w:tc>
        <w:tc>
          <w:tcPr>
            <w:tcW w:w="45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1DA2C35" w14:textId="77777777" w:rsidR="009C0A05" w:rsidRDefault="00571C08">
            <w:pPr>
              <w:pStyle w:val="2"/>
            </w:pPr>
            <w:r>
              <w:rPr>
                <w:rFonts w:hint="eastAsia"/>
                <w:sz w:val="22"/>
                <w:szCs w:val="22"/>
              </w:rPr>
              <w:t>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9DEADEB" w14:textId="77777777" w:rsidR="009C0A05" w:rsidRDefault="00571C08">
            <w:pPr>
              <w:pStyle w:val="a8"/>
            </w:pPr>
            <w:r>
              <w:t>洗面、整髪、ひげ剃り、入浴、着替え等の身体の清潔を保つことが自主的に問題なく行える。必要に応じて（週に</w:t>
            </w:r>
            <w:r>
              <w:rPr>
                <w:rFonts w:ascii="ヒラギノ角ゴ ProN W3" w:hAnsi="ヒラギノ角ゴ ProN W3"/>
              </w:rPr>
              <w:t>1</w:t>
            </w:r>
            <w:r>
              <w:t>回くらいは）、自主的に掃除や片付けができる。また、</w:t>
            </w:r>
            <w:r>
              <w:rPr>
                <w:rFonts w:ascii="ヒラギノ角ゴ ProN W3" w:hAnsi="ヒラギノ角ゴ ProN W3"/>
              </w:rPr>
              <w:t>TPO</w:t>
            </w:r>
            <w:r>
              <w:t>（時間・場所・状況）に合った服装ができる。</w:t>
            </w:r>
          </w:p>
        </w:tc>
      </w:tr>
      <w:tr w:rsidR="009C0A05" w14:paraId="4EE815A9" w14:textId="77777777">
        <w:tblPrEx>
          <w:shd w:val="clear" w:color="auto" w:fill="auto"/>
          <w:tblCellMar>
            <w:top w:w="0" w:type="dxa"/>
            <w:left w:w="0" w:type="dxa"/>
            <w:bottom w:w="0" w:type="dxa"/>
            <w:right w:w="0" w:type="dxa"/>
          </w:tblCellMar>
        </w:tblPrEx>
        <w:trPr>
          <w:trHeight w:val="1595"/>
        </w:trPr>
        <w:tc>
          <w:tcPr>
            <w:tcW w:w="4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5389B74" w14:textId="77777777" w:rsidR="009C0A05" w:rsidRDefault="00571C08">
            <w:pPr>
              <w:pStyle w:val="2"/>
              <w:jc w:val="center"/>
            </w:pPr>
            <w:r>
              <w:t>□</w:t>
            </w:r>
          </w:p>
        </w:tc>
        <w:tc>
          <w:tcPr>
            <w:tcW w:w="45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7B09AF0" w14:textId="77777777" w:rsidR="009C0A05" w:rsidRDefault="00571C08">
            <w:pPr>
              <w:pStyle w:val="2"/>
              <w:spacing w:line="540" w:lineRule="atLeast"/>
            </w:pPr>
            <w:r>
              <w:rPr>
                <w:rFonts w:hint="eastAsia"/>
                <w:color w:val="333333"/>
                <w:sz w:val="22"/>
                <w:szCs w:val="22"/>
              </w:rPr>
              <w:t>自発的にできるが時には助言や指導を必要とする</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D34D54F" w14:textId="77777777" w:rsidR="009C0A05" w:rsidRDefault="00571C08">
            <w:pPr>
              <w:pStyle w:val="a8"/>
            </w:pPr>
            <w:r>
              <w:t>身体の清潔を保つこと</w:t>
            </w:r>
            <w:r>
              <w:t>が、ある程度自主的に行える。回数は少ないが、だいたいは自室の清掃や片付けが自主的に行える。身体の</w:t>
            </w:r>
            <w:r>
              <w:rPr>
                <w:lang w:val="zh-TW" w:eastAsia="zh-TW"/>
              </w:rPr>
              <w:t>清潔</w:t>
            </w:r>
            <w:r>
              <w:t>を保つためには、週</w:t>
            </w:r>
            <w:r>
              <w:rPr>
                <w:rFonts w:ascii="ヒラギノ角ゴ ProN W3" w:hAnsi="ヒラギノ角ゴ ProN W3"/>
              </w:rPr>
              <w:t>1</w:t>
            </w:r>
            <w:r>
              <w:t>回程度の助言や指導を必要とする。</w:t>
            </w:r>
          </w:p>
        </w:tc>
      </w:tr>
      <w:tr w:rsidR="009C0A05" w14:paraId="3DA76BA8" w14:textId="77777777">
        <w:tblPrEx>
          <w:shd w:val="clear" w:color="auto" w:fill="auto"/>
          <w:tblCellMar>
            <w:top w:w="0" w:type="dxa"/>
            <w:left w:w="0" w:type="dxa"/>
            <w:bottom w:w="0" w:type="dxa"/>
            <w:right w:w="0" w:type="dxa"/>
          </w:tblCellMar>
        </w:tblPrEx>
        <w:trPr>
          <w:trHeight w:val="1255"/>
        </w:trPr>
        <w:tc>
          <w:tcPr>
            <w:tcW w:w="45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893C5B1" w14:textId="77777777" w:rsidR="009C0A05" w:rsidRDefault="00571C08">
            <w:pPr>
              <w:pStyle w:val="2"/>
              <w:jc w:val="center"/>
            </w:pPr>
            <w:r>
              <w:t>□</w:t>
            </w:r>
          </w:p>
        </w:tc>
        <w:tc>
          <w:tcPr>
            <w:tcW w:w="452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813F437" w14:textId="77777777" w:rsidR="009C0A05" w:rsidRDefault="00571C08">
            <w:pPr>
              <w:pStyle w:val="2"/>
              <w:spacing w:line="540" w:lineRule="atLeast"/>
            </w:pPr>
            <w:r>
              <w:rPr>
                <w:rFonts w:hint="eastAsia"/>
                <w:color w:val="333333"/>
                <w:sz w:val="22"/>
                <w:szCs w:val="22"/>
              </w:rPr>
              <w:t>自発的かつ適正に行うことはできないが助言や指導があればできる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08C9E72" w14:textId="77777777" w:rsidR="009C0A05" w:rsidRDefault="00571C08">
            <w:pPr>
              <w:pStyle w:val="a8"/>
            </w:pPr>
            <w:r>
              <w:t>身体の</w:t>
            </w:r>
            <w:r>
              <w:rPr>
                <w:lang w:val="zh-TW" w:eastAsia="zh-TW"/>
              </w:rPr>
              <w:t>清潔</w:t>
            </w:r>
            <w:r>
              <w:t>を保つためには、経常的な助言や指導を必要とする。自室の清掃や片付けを自主的にはせず、いつも部屋が乱雑になるため、経常的な助言や指導を必要とする。</w:t>
            </w:r>
          </w:p>
        </w:tc>
      </w:tr>
      <w:tr w:rsidR="009C0A05" w14:paraId="67B99B2B" w14:textId="77777777">
        <w:tblPrEx>
          <w:shd w:val="clear" w:color="auto" w:fill="auto"/>
          <w:tblCellMar>
            <w:top w:w="0" w:type="dxa"/>
            <w:left w:w="0" w:type="dxa"/>
            <w:bottom w:w="0" w:type="dxa"/>
            <w:right w:w="0" w:type="dxa"/>
          </w:tblCellMar>
        </w:tblPrEx>
        <w:trPr>
          <w:trHeight w:val="1255"/>
        </w:trPr>
        <w:tc>
          <w:tcPr>
            <w:tcW w:w="4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AD9E99E" w14:textId="77777777" w:rsidR="009C0A05" w:rsidRDefault="00571C08">
            <w:pPr>
              <w:pStyle w:val="2"/>
              <w:jc w:val="center"/>
            </w:pPr>
            <w:r>
              <w:t>□</w:t>
            </w:r>
          </w:p>
        </w:tc>
        <w:tc>
          <w:tcPr>
            <w:tcW w:w="452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4E42737" w14:textId="77777777" w:rsidR="009C0A05" w:rsidRDefault="00571C08">
            <w:pPr>
              <w:pStyle w:val="2"/>
              <w:spacing w:line="540" w:lineRule="atLeast"/>
            </w:pPr>
            <w:r>
              <w:rPr>
                <w:rFonts w:hint="eastAsia"/>
                <w:color w:val="333333"/>
                <w:sz w:val="22"/>
                <w:szCs w:val="22"/>
              </w:rPr>
              <w:t>助言や指導をしてもできない若しくは行わない</w:t>
            </w:r>
            <w:r>
              <w:rPr>
                <w:color w:val="333333"/>
                <w:sz w:val="22"/>
                <w:szCs w:val="22"/>
              </w:rPr>
              <w:t> </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FC15A7F" w14:textId="77777777" w:rsidR="009C0A05" w:rsidRDefault="00571C08">
            <w:pPr>
              <w:pStyle w:val="a8"/>
            </w:pPr>
            <w:r>
              <w:t>常時支援をしても身体の</w:t>
            </w:r>
            <w:r>
              <w:rPr>
                <w:lang w:val="zh-TW" w:eastAsia="zh-TW"/>
              </w:rPr>
              <w:t>清潔</w:t>
            </w:r>
            <w:r>
              <w:t>を保つことができなかったり、</w:t>
            </w:r>
            <w:r>
              <w:t>自室の清掃や片付けをしないか、できない。</w:t>
            </w:r>
          </w:p>
        </w:tc>
      </w:tr>
      <w:tr w:rsidR="009C0A05" w14:paraId="325AECD7" w14:textId="77777777">
        <w:tblPrEx>
          <w:shd w:val="clear" w:color="auto" w:fill="auto"/>
          <w:tblCellMar>
            <w:top w:w="0" w:type="dxa"/>
            <w:left w:w="0" w:type="dxa"/>
            <w:bottom w:w="0" w:type="dxa"/>
            <w:right w:w="0" w:type="dxa"/>
          </w:tblCellMar>
        </w:tblPrEx>
        <w:trPr>
          <w:trHeight w:val="2378"/>
        </w:trPr>
        <w:tc>
          <w:tcPr>
            <w:tcW w:w="45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682A327" w14:textId="77777777" w:rsidR="009C0A05" w:rsidRDefault="00571C08">
            <w:pPr>
              <w:pStyle w:val="2"/>
              <w:jc w:val="center"/>
            </w:pPr>
            <w:r>
              <w:rPr>
                <w:rFonts w:hint="eastAsia"/>
              </w:rPr>
              <w:t>メモ</w:t>
            </w:r>
          </w:p>
        </w:tc>
        <w:tc>
          <w:tcPr>
            <w:tcW w:w="9117" w:type="dxa"/>
            <w:gridSpan w:val="2"/>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CB9E389" w14:textId="77777777" w:rsidR="009C0A05" w:rsidRDefault="009C0A05"/>
        </w:tc>
      </w:tr>
    </w:tbl>
    <w:p w14:paraId="653CC780" w14:textId="77777777" w:rsidR="009C0A05" w:rsidRDefault="009C0A05">
      <w:pPr>
        <w:pStyle w:val="a6"/>
      </w:pPr>
    </w:p>
    <w:p w14:paraId="67BE59B5" w14:textId="77777777" w:rsidR="009C0A05" w:rsidRDefault="009C0A05">
      <w:pPr>
        <w:pStyle w:val="a6"/>
      </w:pPr>
    </w:p>
    <w:p w14:paraId="0C84574A" w14:textId="77777777" w:rsidR="009C0A05" w:rsidRDefault="009C0A05">
      <w:pPr>
        <w:pStyle w:val="a6"/>
      </w:pPr>
    </w:p>
    <w:p w14:paraId="4C155FE3" w14:textId="77777777" w:rsidR="009C0A05" w:rsidRDefault="009C0A05">
      <w:pPr>
        <w:pStyle w:val="a6"/>
      </w:pPr>
    </w:p>
    <w:p w14:paraId="6B0C7588" w14:textId="77777777" w:rsidR="009C0A05" w:rsidRDefault="009C0A05">
      <w:pPr>
        <w:pStyle w:val="a6"/>
      </w:pPr>
    </w:p>
    <w:p w14:paraId="5805DC17" w14:textId="77777777" w:rsidR="009C0A05" w:rsidRDefault="009C0A05">
      <w:pPr>
        <w:pStyle w:val="a6"/>
      </w:pPr>
    </w:p>
    <w:p w14:paraId="73D93798" w14:textId="77777777" w:rsidR="009C0A05" w:rsidRDefault="009C0A05">
      <w:pPr>
        <w:pStyle w:val="a6"/>
      </w:pPr>
    </w:p>
    <w:p w14:paraId="6F36A8DE" w14:textId="77777777" w:rsidR="009C0A05" w:rsidRDefault="009C0A05">
      <w:pPr>
        <w:pStyle w:val="a6"/>
      </w:pPr>
    </w:p>
    <w:p w14:paraId="1EF94729" w14:textId="77777777" w:rsidR="009C0A05" w:rsidRDefault="009C0A05">
      <w:pPr>
        <w:pStyle w:val="a6"/>
      </w:pPr>
    </w:p>
    <w:p w14:paraId="5C2BA2C5" w14:textId="77777777" w:rsidR="009C0A05" w:rsidRDefault="009C0A05">
      <w:pPr>
        <w:pStyle w:val="a6"/>
      </w:pPr>
    </w:p>
    <w:p w14:paraId="11104639" w14:textId="77777777" w:rsidR="009C0A05" w:rsidRDefault="009C0A05">
      <w:pPr>
        <w:pStyle w:val="a6"/>
      </w:pPr>
    </w:p>
    <w:p w14:paraId="3862A657" w14:textId="77777777" w:rsidR="009C0A05" w:rsidRDefault="009C0A05">
      <w:pPr>
        <w:pStyle w:val="a6"/>
      </w:pPr>
    </w:p>
    <w:tbl>
      <w:tblPr>
        <w:tblStyle w:val="TableNormal"/>
        <w:tblW w:w="95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CellMar>
          <w:top w:w="0" w:type="dxa"/>
          <w:left w:w="0" w:type="dxa"/>
          <w:bottom w:w="0" w:type="dxa"/>
          <w:right w:w="0" w:type="dxa"/>
        </w:tblCellMar>
        <w:tblLook w:val="04A0" w:firstRow="1" w:lastRow="0" w:firstColumn="1" w:lastColumn="0" w:noHBand="0" w:noVBand="1"/>
      </w:tblPr>
      <w:tblGrid>
        <w:gridCol w:w="405"/>
        <w:gridCol w:w="4570"/>
        <w:gridCol w:w="4594"/>
      </w:tblGrid>
      <w:tr w:rsidR="009C0A05" w14:paraId="3D092D4E" w14:textId="77777777">
        <w:tblPrEx>
          <w:tblCellMar>
            <w:top w:w="0" w:type="dxa"/>
            <w:left w:w="0" w:type="dxa"/>
            <w:bottom w:w="0" w:type="dxa"/>
            <w:right w:w="0" w:type="dxa"/>
          </w:tblCellMar>
        </w:tblPrEx>
        <w:trPr>
          <w:trHeight w:val="577"/>
          <w:tblHeader/>
        </w:trPr>
        <w:tc>
          <w:tcPr>
            <w:tcW w:w="9569" w:type="dxa"/>
            <w:gridSpan w:val="3"/>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3B9422D6" w14:textId="77777777" w:rsidR="009C0A05" w:rsidRDefault="00571C08">
            <w:pPr>
              <w:pStyle w:val="a6"/>
            </w:pPr>
            <w:r>
              <w:rPr>
                <w:rFonts w:ascii="ヒラギノ角ゴ ProN W3" w:eastAsia="Arial Unicode MS" w:hAnsi="ヒラギノ角ゴ ProN W3" w:hint="default"/>
              </w:rPr>
              <w:t xml:space="preserve">⑶ </w:t>
            </w:r>
            <w:r>
              <w:t>金銭管理と買い物（金銭を独力で適切に管理し、やりくりがほぼできるか。また、一人で買い物が可能か、計画的な金銭管理がほぼできるかなど）</w:t>
            </w:r>
          </w:p>
        </w:tc>
      </w:tr>
      <w:tr w:rsidR="009C0A05" w14:paraId="41747CCA" w14:textId="77777777">
        <w:tblPrEx>
          <w:shd w:val="clear" w:color="auto" w:fill="auto"/>
          <w:tblCellMar>
            <w:top w:w="0" w:type="dxa"/>
            <w:left w:w="0" w:type="dxa"/>
            <w:bottom w:w="0" w:type="dxa"/>
            <w:right w:w="0" w:type="dxa"/>
          </w:tblCellMar>
        </w:tblPrEx>
        <w:trPr>
          <w:trHeight w:val="300"/>
        </w:trPr>
        <w:tc>
          <w:tcPr>
            <w:tcW w:w="405"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41BE0B4" w14:textId="77777777" w:rsidR="009C0A05" w:rsidRDefault="009C0A05"/>
        </w:tc>
        <w:tc>
          <w:tcPr>
            <w:tcW w:w="457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C882B49" w14:textId="77777777" w:rsidR="009C0A05" w:rsidRDefault="00571C08">
            <w:pPr>
              <w:pStyle w:val="2"/>
              <w:jc w:val="center"/>
            </w:pPr>
            <w:r>
              <w:rPr>
                <w:rFonts w:hint="eastAsia"/>
                <w:sz w:val="22"/>
                <w:szCs w:val="22"/>
              </w:rPr>
              <w:t>評価</w:t>
            </w:r>
          </w:p>
        </w:tc>
        <w:tc>
          <w:tcPr>
            <w:tcW w:w="4593"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EF17DD0" w14:textId="77777777" w:rsidR="009C0A05" w:rsidRDefault="00571C08">
            <w:pPr>
              <w:pStyle w:val="2"/>
              <w:jc w:val="center"/>
            </w:pPr>
            <w:r>
              <w:rPr>
                <w:rFonts w:hint="eastAsia"/>
                <w:sz w:val="22"/>
                <w:szCs w:val="22"/>
              </w:rPr>
              <w:t>事例</w:t>
            </w:r>
          </w:p>
        </w:tc>
      </w:tr>
      <w:tr w:rsidR="009C0A05" w14:paraId="0D1BB8D7" w14:textId="77777777">
        <w:tblPrEx>
          <w:shd w:val="clear" w:color="auto" w:fill="auto"/>
          <w:tblCellMar>
            <w:top w:w="0" w:type="dxa"/>
            <w:left w:w="0" w:type="dxa"/>
            <w:bottom w:w="0" w:type="dxa"/>
            <w:right w:w="0" w:type="dxa"/>
          </w:tblCellMar>
        </w:tblPrEx>
        <w:trPr>
          <w:trHeight w:val="915"/>
        </w:trPr>
        <w:tc>
          <w:tcPr>
            <w:tcW w:w="40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CE41E56" w14:textId="77777777" w:rsidR="009C0A05" w:rsidRDefault="00571C08">
            <w:pPr>
              <w:pStyle w:val="2"/>
              <w:jc w:val="center"/>
            </w:pPr>
            <w:r>
              <w:t>□</w:t>
            </w:r>
          </w:p>
        </w:tc>
        <w:tc>
          <w:tcPr>
            <w:tcW w:w="45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66C919F" w14:textId="77777777" w:rsidR="009C0A05" w:rsidRDefault="00571C08">
            <w:pPr>
              <w:pStyle w:val="2"/>
            </w:pPr>
            <w:r>
              <w:rPr>
                <w:rFonts w:hint="eastAsia"/>
                <w:sz w:val="22"/>
                <w:szCs w:val="22"/>
              </w:rPr>
              <w:t>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E1B6C6F" w14:textId="77777777" w:rsidR="009C0A05" w:rsidRDefault="00571C08">
            <w:pPr>
              <w:pStyle w:val="a8"/>
            </w:pPr>
            <w:r>
              <w:t>金銭を独力で適切に管理し、</w:t>
            </w:r>
            <w:r>
              <w:rPr>
                <w:rFonts w:ascii="ヒラギノ角ゴ ProN W3" w:hAnsi="ヒラギノ角ゴ ProN W3"/>
              </w:rPr>
              <w:t>1</w:t>
            </w:r>
            <w:r>
              <w:t>ヶ月程度音やりくりが自分でできる。また、</w:t>
            </w:r>
            <w:r>
              <w:rPr>
                <w:rFonts w:ascii="ヒラギノ角ゴ ProN W3" w:hAnsi="ヒラギノ角ゴ ProN W3"/>
              </w:rPr>
              <w:t>1</w:t>
            </w:r>
            <w:r>
              <w:t>人で自主的に計画的な買い物ができる。</w:t>
            </w:r>
          </w:p>
        </w:tc>
      </w:tr>
      <w:tr w:rsidR="009C0A05" w14:paraId="40FBE10D" w14:textId="77777777">
        <w:tblPrEx>
          <w:shd w:val="clear" w:color="auto" w:fill="auto"/>
          <w:tblCellMar>
            <w:top w:w="0" w:type="dxa"/>
            <w:left w:w="0" w:type="dxa"/>
            <w:bottom w:w="0" w:type="dxa"/>
            <w:right w:w="0" w:type="dxa"/>
          </w:tblCellMar>
        </w:tblPrEx>
        <w:trPr>
          <w:trHeight w:val="915"/>
        </w:trPr>
        <w:tc>
          <w:tcPr>
            <w:tcW w:w="4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B8ED3C3" w14:textId="77777777" w:rsidR="009C0A05" w:rsidRDefault="00571C08">
            <w:pPr>
              <w:pStyle w:val="2"/>
              <w:jc w:val="center"/>
            </w:pPr>
            <w:r>
              <w:t>□</w:t>
            </w:r>
          </w:p>
        </w:tc>
        <w:tc>
          <w:tcPr>
            <w:tcW w:w="45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15EE0DE" w14:textId="77777777" w:rsidR="009C0A05" w:rsidRDefault="00571C08">
            <w:pPr>
              <w:pStyle w:val="2"/>
              <w:spacing w:line="540" w:lineRule="atLeast"/>
            </w:pPr>
            <w:r>
              <w:rPr>
                <w:rFonts w:eastAsia="Helvetica" w:hint="eastAsia"/>
                <w:color w:val="333333"/>
                <w:sz w:val="22"/>
                <w:szCs w:val="22"/>
              </w:rPr>
              <w:t>おおむねできるが時には助言や指導を必要とする</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FE57666" w14:textId="77777777" w:rsidR="009C0A05" w:rsidRDefault="00571C08">
            <w:pPr>
              <w:pStyle w:val="a8"/>
            </w:pPr>
            <w:r>
              <w:rPr>
                <w:rFonts w:ascii="ヒラギノ角ゴ ProN W3" w:hAnsi="ヒラギノ角ゴ ProN W3"/>
              </w:rPr>
              <w:t>1</w:t>
            </w:r>
            <w:r>
              <w:t>週間程度のやりくりはだいたい自分でできるが、時に収入を超える出費をしてしまうため、時として助言や指導を必要とする。</w:t>
            </w:r>
          </w:p>
        </w:tc>
      </w:tr>
      <w:tr w:rsidR="009C0A05" w14:paraId="1887A0E9" w14:textId="77777777">
        <w:tblPrEx>
          <w:shd w:val="clear" w:color="auto" w:fill="auto"/>
          <w:tblCellMar>
            <w:top w:w="0" w:type="dxa"/>
            <w:left w:w="0" w:type="dxa"/>
            <w:bottom w:w="0" w:type="dxa"/>
            <w:right w:w="0" w:type="dxa"/>
          </w:tblCellMar>
        </w:tblPrEx>
        <w:trPr>
          <w:trHeight w:val="915"/>
        </w:trPr>
        <w:tc>
          <w:tcPr>
            <w:tcW w:w="40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9F579D4" w14:textId="77777777" w:rsidR="009C0A05" w:rsidRDefault="00571C08">
            <w:pPr>
              <w:pStyle w:val="2"/>
              <w:jc w:val="center"/>
            </w:pPr>
            <w:r>
              <w:t>□</w:t>
            </w:r>
          </w:p>
        </w:tc>
        <w:tc>
          <w:tcPr>
            <w:tcW w:w="45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94F8624" w14:textId="77777777" w:rsidR="009C0A05" w:rsidRDefault="00571C08">
            <w:pPr>
              <w:pStyle w:val="2"/>
              <w:spacing w:line="540" w:lineRule="atLeast"/>
            </w:pPr>
            <w:r>
              <w:rPr>
                <w:rFonts w:eastAsia="Helvetica" w:hint="eastAsia"/>
                <w:color w:val="333333"/>
                <w:sz w:val="22"/>
                <w:szCs w:val="22"/>
              </w:rPr>
              <w:t>助言や指導があればできる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ADA01E5" w14:textId="77777777" w:rsidR="009C0A05" w:rsidRDefault="00571C08">
            <w:pPr>
              <w:pStyle w:val="a8"/>
            </w:pPr>
            <w:r>
              <w:rPr>
                <w:rFonts w:ascii="ヒラギノ角ゴ ProN W3" w:hAnsi="ヒラギノ角ゴ ProN W3"/>
              </w:rPr>
              <w:t>1</w:t>
            </w:r>
            <w:r>
              <w:t>人では金銭の管理が難しいため、</w:t>
            </w:r>
            <w:r>
              <w:rPr>
                <w:rFonts w:ascii="ヒラギノ角ゴ ProN W3" w:hAnsi="ヒラギノ角ゴ ProN W3"/>
              </w:rPr>
              <w:t>3</w:t>
            </w:r>
            <w:r>
              <w:t>～</w:t>
            </w:r>
            <w:r>
              <w:rPr>
                <w:rFonts w:ascii="ヒラギノ角ゴ ProN W3" w:hAnsi="ヒラギノ角ゴ ProN W3"/>
              </w:rPr>
              <w:t>4</w:t>
            </w:r>
            <w:r>
              <w:t>日に一度手渡しして買い物に付き合うなど、経常的な援助を必要とする。</w:t>
            </w:r>
          </w:p>
        </w:tc>
      </w:tr>
      <w:tr w:rsidR="009C0A05" w14:paraId="0F9933F1" w14:textId="77777777">
        <w:tblPrEx>
          <w:shd w:val="clear" w:color="auto" w:fill="auto"/>
          <w:tblCellMar>
            <w:top w:w="0" w:type="dxa"/>
            <w:left w:w="0" w:type="dxa"/>
            <w:bottom w:w="0" w:type="dxa"/>
            <w:right w:w="0" w:type="dxa"/>
          </w:tblCellMar>
        </w:tblPrEx>
        <w:trPr>
          <w:trHeight w:val="915"/>
        </w:trPr>
        <w:tc>
          <w:tcPr>
            <w:tcW w:w="40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634C1B8" w14:textId="77777777" w:rsidR="009C0A05" w:rsidRDefault="00571C08">
            <w:pPr>
              <w:pStyle w:val="2"/>
              <w:jc w:val="center"/>
            </w:pPr>
            <w:r>
              <w:t>□</w:t>
            </w:r>
          </w:p>
        </w:tc>
        <w:tc>
          <w:tcPr>
            <w:tcW w:w="45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0F876BA" w14:textId="77777777" w:rsidR="009C0A05" w:rsidRDefault="00571C08">
            <w:pPr>
              <w:pStyle w:val="2"/>
              <w:spacing w:line="540" w:lineRule="atLeast"/>
            </w:pPr>
            <w:r>
              <w:rPr>
                <w:rFonts w:eastAsia="Helvetica" w:hint="eastAsia"/>
                <w:color w:val="333333"/>
                <w:sz w:val="22"/>
                <w:szCs w:val="22"/>
              </w:rPr>
              <w:t>助言や指導をしてもできない若しくは行わない</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6EF90F7" w14:textId="77777777" w:rsidR="009C0A05" w:rsidRDefault="00571C08">
            <w:pPr>
              <w:pStyle w:val="a8"/>
            </w:pPr>
            <w:r>
              <w:t>持っているお金をすぐに使ってしまうなど、金銭の管理が自分ではできない、あるいは行おうとしない。</w:t>
            </w:r>
          </w:p>
        </w:tc>
      </w:tr>
      <w:tr w:rsidR="009C0A05" w14:paraId="4F71D0B0" w14:textId="77777777">
        <w:tblPrEx>
          <w:shd w:val="clear" w:color="auto" w:fill="auto"/>
          <w:tblCellMar>
            <w:top w:w="0" w:type="dxa"/>
            <w:left w:w="0" w:type="dxa"/>
            <w:bottom w:w="0" w:type="dxa"/>
            <w:right w:w="0" w:type="dxa"/>
          </w:tblCellMar>
        </w:tblPrEx>
        <w:trPr>
          <w:trHeight w:val="2652"/>
        </w:trPr>
        <w:tc>
          <w:tcPr>
            <w:tcW w:w="40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36A60B9" w14:textId="77777777" w:rsidR="009C0A05" w:rsidRDefault="00571C08">
            <w:pPr>
              <w:pStyle w:val="2"/>
              <w:jc w:val="center"/>
            </w:pPr>
            <w:r>
              <w:rPr>
                <w:rFonts w:hint="eastAsia"/>
              </w:rPr>
              <w:t>メモ</w:t>
            </w:r>
          </w:p>
        </w:tc>
        <w:tc>
          <w:tcPr>
            <w:tcW w:w="9163" w:type="dxa"/>
            <w:gridSpan w:val="2"/>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30D4737" w14:textId="77777777" w:rsidR="009C0A05" w:rsidRDefault="009C0A05"/>
        </w:tc>
      </w:tr>
    </w:tbl>
    <w:p w14:paraId="5C5FC342" w14:textId="77777777" w:rsidR="009C0A05" w:rsidRDefault="009C0A05">
      <w:pPr>
        <w:pStyle w:val="a6"/>
      </w:pPr>
    </w:p>
    <w:p w14:paraId="60D29437" w14:textId="77777777" w:rsidR="009C0A05" w:rsidRDefault="009C0A05">
      <w:pPr>
        <w:pStyle w:val="a6"/>
      </w:pPr>
    </w:p>
    <w:p w14:paraId="098CE8A3" w14:textId="77777777" w:rsidR="009C0A05" w:rsidRDefault="009C0A05">
      <w:pPr>
        <w:pStyle w:val="a6"/>
      </w:pPr>
    </w:p>
    <w:p w14:paraId="7DC562D8" w14:textId="77777777" w:rsidR="009C0A05" w:rsidRDefault="009C0A05">
      <w:pPr>
        <w:pStyle w:val="a6"/>
      </w:pPr>
    </w:p>
    <w:p w14:paraId="186DEA10" w14:textId="77777777" w:rsidR="009C0A05" w:rsidRDefault="009C0A05">
      <w:pPr>
        <w:pStyle w:val="a6"/>
      </w:pPr>
    </w:p>
    <w:p w14:paraId="4BB92960" w14:textId="77777777" w:rsidR="009C0A05" w:rsidRDefault="009C0A05">
      <w:pPr>
        <w:pStyle w:val="a6"/>
      </w:pPr>
    </w:p>
    <w:p w14:paraId="19751F3E" w14:textId="77777777" w:rsidR="009C0A05" w:rsidRDefault="009C0A05">
      <w:pPr>
        <w:pStyle w:val="a6"/>
      </w:pPr>
    </w:p>
    <w:p w14:paraId="3D3C5F6C" w14:textId="77777777" w:rsidR="009C0A05" w:rsidRDefault="009C0A05">
      <w:pPr>
        <w:pStyle w:val="a6"/>
      </w:pPr>
    </w:p>
    <w:p w14:paraId="50257A2A" w14:textId="77777777" w:rsidR="009C0A05" w:rsidRDefault="009C0A05">
      <w:pPr>
        <w:pStyle w:val="a6"/>
      </w:pPr>
    </w:p>
    <w:p w14:paraId="48CC857C" w14:textId="77777777" w:rsidR="009C0A05" w:rsidRDefault="009C0A05">
      <w:pPr>
        <w:pStyle w:val="a6"/>
      </w:pPr>
    </w:p>
    <w:p w14:paraId="6929B2EC" w14:textId="77777777" w:rsidR="009C0A05" w:rsidRDefault="009C0A05">
      <w:pPr>
        <w:pStyle w:val="a6"/>
      </w:pPr>
    </w:p>
    <w:p w14:paraId="7FC1EF82" w14:textId="77777777" w:rsidR="009C0A05" w:rsidRDefault="009C0A05">
      <w:pPr>
        <w:pStyle w:val="a6"/>
      </w:pPr>
    </w:p>
    <w:p w14:paraId="4E0E3E05" w14:textId="77777777" w:rsidR="009C0A05" w:rsidRDefault="009C0A05">
      <w:pPr>
        <w:pStyle w:val="a6"/>
      </w:pPr>
    </w:p>
    <w:p w14:paraId="136E1FF5" w14:textId="77777777" w:rsidR="009C0A05" w:rsidRDefault="009C0A05">
      <w:pPr>
        <w:pStyle w:val="a6"/>
      </w:pPr>
    </w:p>
    <w:p w14:paraId="02CCC131" w14:textId="77777777" w:rsidR="009C0A05" w:rsidRDefault="009C0A05">
      <w:pPr>
        <w:pStyle w:val="a6"/>
      </w:pPr>
    </w:p>
    <w:p w14:paraId="041C1759" w14:textId="77777777" w:rsidR="009C0A05" w:rsidRDefault="009C0A05">
      <w:pPr>
        <w:pStyle w:val="a6"/>
      </w:pPr>
    </w:p>
    <w:p w14:paraId="44B85AB2" w14:textId="77777777" w:rsidR="009C0A05" w:rsidRDefault="009C0A05">
      <w:pPr>
        <w:pStyle w:val="a6"/>
      </w:pPr>
    </w:p>
    <w:p w14:paraId="6F7C3352" w14:textId="77777777" w:rsidR="009C0A05" w:rsidRDefault="009C0A05">
      <w:pPr>
        <w:pStyle w:val="a6"/>
      </w:pPr>
    </w:p>
    <w:p w14:paraId="0AC9CB73" w14:textId="77777777" w:rsidR="009C0A05" w:rsidRDefault="009C0A05">
      <w:pPr>
        <w:pStyle w:val="a6"/>
      </w:pPr>
    </w:p>
    <w:tbl>
      <w:tblPr>
        <w:tblStyle w:val="TableNormal"/>
        <w:tblW w:w="95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CellMar>
          <w:top w:w="0" w:type="dxa"/>
          <w:left w:w="0" w:type="dxa"/>
          <w:bottom w:w="0" w:type="dxa"/>
          <w:right w:w="0" w:type="dxa"/>
        </w:tblCellMar>
        <w:tblLook w:val="04A0" w:firstRow="1" w:lastRow="0" w:firstColumn="1" w:lastColumn="0" w:noHBand="0" w:noVBand="1"/>
      </w:tblPr>
      <w:tblGrid>
        <w:gridCol w:w="410"/>
        <w:gridCol w:w="4564"/>
        <w:gridCol w:w="4595"/>
      </w:tblGrid>
      <w:tr w:rsidR="009C0A05" w14:paraId="50BF6E44" w14:textId="77777777">
        <w:tblPrEx>
          <w:tblCellMar>
            <w:top w:w="0" w:type="dxa"/>
            <w:left w:w="0" w:type="dxa"/>
            <w:bottom w:w="0" w:type="dxa"/>
            <w:right w:w="0" w:type="dxa"/>
          </w:tblCellMar>
        </w:tblPrEx>
        <w:trPr>
          <w:trHeight w:val="298"/>
          <w:tblHeader/>
        </w:trPr>
        <w:tc>
          <w:tcPr>
            <w:tcW w:w="9569" w:type="dxa"/>
            <w:gridSpan w:val="3"/>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7A8EBB96" w14:textId="77777777" w:rsidR="009C0A05" w:rsidRDefault="00571C08">
            <w:pPr>
              <w:pStyle w:val="a6"/>
            </w:pPr>
            <w:r>
              <w:rPr>
                <w:rFonts w:ascii="ヒラギノ角ゴ ProN W3" w:eastAsia="Arial Unicode MS" w:hAnsi="ヒラギノ角ゴ ProN W3" w:hint="default"/>
              </w:rPr>
              <w:t xml:space="preserve">⑷ </w:t>
            </w:r>
            <w:r>
              <w:t>通院と服薬（規則的に通院や服薬を行い、病状等を主治医に伝えることができるか）</w:t>
            </w:r>
          </w:p>
        </w:tc>
      </w:tr>
      <w:tr w:rsidR="009C0A05" w14:paraId="63B38886" w14:textId="77777777">
        <w:tblPrEx>
          <w:shd w:val="clear" w:color="auto" w:fill="auto"/>
          <w:tblCellMar>
            <w:top w:w="0" w:type="dxa"/>
            <w:left w:w="0" w:type="dxa"/>
            <w:bottom w:w="0" w:type="dxa"/>
            <w:right w:w="0" w:type="dxa"/>
          </w:tblCellMar>
        </w:tblPrEx>
        <w:trPr>
          <w:trHeight w:val="298"/>
        </w:trPr>
        <w:tc>
          <w:tcPr>
            <w:tcW w:w="41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AF5FB72" w14:textId="77777777" w:rsidR="009C0A05" w:rsidRDefault="009C0A05"/>
        </w:tc>
        <w:tc>
          <w:tcPr>
            <w:tcW w:w="4564"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9BC2EF7" w14:textId="77777777" w:rsidR="009C0A05" w:rsidRDefault="00571C08">
            <w:pPr>
              <w:pStyle w:val="2"/>
              <w:jc w:val="center"/>
            </w:pPr>
            <w:r>
              <w:rPr>
                <w:rFonts w:hint="eastAsia"/>
                <w:sz w:val="22"/>
                <w:szCs w:val="22"/>
              </w:rPr>
              <w:t>評価</w:t>
            </w:r>
          </w:p>
        </w:tc>
        <w:tc>
          <w:tcPr>
            <w:tcW w:w="4593"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3627872" w14:textId="77777777" w:rsidR="009C0A05" w:rsidRDefault="00571C08">
            <w:pPr>
              <w:pStyle w:val="2"/>
              <w:jc w:val="center"/>
            </w:pPr>
            <w:r>
              <w:rPr>
                <w:rFonts w:hint="eastAsia"/>
                <w:sz w:val="22"/>
                <w:szCs w:val="22"/>
              </w:rPr>
              <w:t>事例</w:t>
            </w:r>
          </w:p>
        </w:tc>
      </w:tr>
      <w:tr w:rsidR="009C0A05" w14:paraId="52A4EEC7" w14:textId="77777777">
        <w:tblPrEx>
          <w:shd w:val="clear" w:color="auto" w:fill="auto"/>
          <w:tblCellMar>
            <w:top w:w="0" w:type="dxa"/>
            <w:left w:w="0" w:type="dxa"/>
            <w:bottom w:w="0" w:type="dxa"/>
            <w:right w:w="0" w:type="dxa"/>
          </w:tblCellMar>
        </w:tblPrEx>
        <w:trPr>
          <w:trHeight w:val="1255"/>
        </w:trPr>
        <w:tc>
          <w:tcPr>
            <w:tcW w:w="4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9897815" w14:textId="77777777" w:rsidR="009C0A05" w:rsidRDefault="00571C08">
            <w:pPr>
              <w:pStyle w:val="2"/>
              <w:jc w:val="center"/>
            </w:pPr>
            <w:r>
              <w:t>□</w:t>
            </w:r>
          </w:p>
        </w:tc>
        <w:tc>
          <w:tcPr>
            <w:tcW w:w="456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9D0C40D" w14:textId="77777777" w:rsidR="009C0A05" w:rsidRDefault="00571C08">
            <w:pPr>
              <w:pStyle w:val="2"/>
            </w:pPr>
            <w:r>
              <w:rPr>
                <w:rFonts w:hint="eastAsia"/>
                <w:sz w:val="22"/>
                <w:szCs w:val="22"/>
              </w:rPr>
              <w:t>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8FDFB77" w14:textId="77777777" w:rsidR="009C0A05" w:rsidRDefault="00571C08">
            <w:pPr>
              <w:pStyle w:val="a8"/>
            </w:pPr>
            <w:r>
              <w:t>通院や服薬の必要性を理解し、自発的かつ規則的に通院・服薬ができる。また、病状や副作用について、主治医に伝えることができる。</w:t>
            </w:r>
          </w:p>
        </w:tc>
      </w:tr>
      <w:tr w:rsidR="009C0A05" w14:paraId="2FA274AE" w14:textId="77777777">
        <w:tblPrEx>
          <w:shd w:val="clear" w:color="auto" w:fill="auto"/>
          <w:tblCellMar>
            <w:top w:w="0" w:type="dxa"/>
            <w:left w:w="0" w:type="dxa"/>
            <w:bottom w:w="0" w:type="dxa"/>
            <w:right w:w="0" w:type="dxa"/>
          </w:tblCellMar>
        </w:tblPrEx>
        <w:trPr>
          <w:trHeight w:val="1255"/>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C692D60" w14:textId="77777777" w:rsidR="009C0A05" w:rsidRDefault="00571C08">
            <w:pPr>
              <w:pStyle w:val="2"/>
              <w:jc w:val="center"/>
            </w:pPr>
            <w:r>
              <w:t>□</w:t>
            </w:r>
          </w:p>
        </w:tc>
        <w:tc>
          <w:tcPr>
            <w:tcW w:w="456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FE70A1" w14:textId="77777777" w:rsidR="009C0A05" w:rsidRDefault="00571C08">
            <w:pPr>
              <w:pStyle w:val="2"/>
              <w:spacing w:line="540" w:lineRule="atLeast"/>
            </w:pPr>
            <w:r>
              <w:rPr>
                <w:rFonts w:eastAsia="Helvetica" w:hint="eastAsia"/>
                <w:sz w:val="22"/>
                <w:szCs w:val="22"/>
              </w:rPr>
              <w:t>おおむねできるが時には助言や指導を必要とする</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1337F2C" w14:textId="77777777" w:rsidR="009C0A05" w:rsidRDefault="00571C08">
            <w:pPr>
              <w:pStyle w:val="a8"/>
            </w:pPr>
            <w:r>
              <w:t>自主的な通院・服薬はできるものの、時として病院に行かなかったり、薬の飲み忘れがある（週に</w:t>
            </w:r>
            <w:r>
              <w:rPr>
                <w:rFonts w:ascii="ヒラギノ角ゴ ProN W3" w:hAnsi="ヒラギノ角ゴ ProN W3"/>
              </w:rPr>
              <w:t>2</w:t>
            </w:r>
            <w:r>
              <w:t>回以上）ので、助言や指導を必要とする。</w:t>
            </w:r>
          </w:p>
        </w:tc>
      </w:tr>
      <w:tr w:rsidR="009C0A05" w14:paraId="3D8048E1" w14:textId="77777777">
        <w:tblPrEx>
          <w:shd w:val="clear" w:color="auto" w:fill="auto"/>
          <w:tblCellMar>
            <w:top w:w="0" w:type="dxa"/>
            <w:left w:w="0" w:type="dxa"/>
            <w:bottom w:w="0" w:type="dxa"/>
            <w:right w:w="0" w:type="dxa"/>
          </w:tblCellMar>
        </w:tblPrEx>
        <w:trPr>
          <w:trHeight w:val="915"/>
        </w:trPr>
        <w:tc>
          <w:tcPr>
            <w:tcW w:w="4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6630BCF" w14:textId="77777777" w:rsidR="009C0A05" w:rsidRDefault="00571C08">
            <w:pPr>
              <w:pStyle w:val="2"/>
              <w:jc w:val="center"/>
            </w:pPr>
            <w:r>
              <w:t>□</w:t>
            </w:r>
          </w:p>
        </w:tc>
        <w:tc>
          <w:tcPr>
            <w:tcW w:w="4564"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0C8C5F3" w14:textId="77777777" w:rsidR="009C0A05" w:rsidRDefault="00571C08">
            <w:pPr>
              <w:pStyle w:val="2"/>
              <w:spacing w:line="540" w:lineRule="atLeast"/>
            </w:pPr>
            <w:r>
              <w:rPr>
                <w:rFonts w:eastAsia="Helvetica" w:hint="eastAsia"/>
                <w:sz w:val="22"/>
                <w:szCs w:val="22"/>
              </w:rPr>
              <w:t>助言や指導があればできる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15ED0E2" w14:textId="77777777" w:rsidR="009C0A05" w:rsidRDefault="00571C08">
            <w:pPr>
              <w:pStyle w:val="a8"/>
            </w:pPr>
            <w:r>
              <w:t>飲み忘れや、飲み方の間違い、拒薬、大量服薬をすることがしばしばあるため、経常的な援助を必要とする。</w:t>
            </w:r>
          </w:p>
        </w:tc>
      </w:tr>
      <w:tr w:rsidR="009C0A05" w14:paraId="12D83D56" w14:textId="77777777">
        <w:tblPrEx>
          <w:shd w:val="clear" w:color="auto" w:fill="auto"/>
          <w:tblCellMar>
            <w:top w:w="0" w:type="dxa"/>
            <w:left w:w="0" w:type="dxa"/>
            <w:bottom w:w="0" w:type="dxa"/>
            <w:right w:w="0" w:type="dxa"/>
          </w:tblCellMar>
        </w:tblPrEx>
        <w:trPr>
          <w:trHeight w:val="775"/>
        </w:trPr>
        <w:tc>
          <w:tcPr>
            <w:tcW w:w="4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D78A891" w14:textId="77777777" w:rsidR="009C0A05" w:rsidRDefault="00571C08">
            <w:pPr>
              <w:pStyle w:val="2"/>
              <w:jc w:val="center"/>
            </w:pPr>
            <w:r>
              <w:t>□</w:t>
            </w:r>
          </w:p>
        </w:tc>
        <w:tc>
          <w:tcPr>
            <w:tcW w:w="456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E7B1CC" w14:textId="77777777" w:rsidR="009C0A05" w:rsidRDefault="00571C08">
            <w:pPr>
              <w:pStyle w:val="2"/>
              <w:spacing w:line="540" w:lineRule="atLeast"/>
            </w:pPr>
            <w:r>
              <w:rPr>
                <w:rFonts w:eastAsia="Helvetica" w:hint="eastAsia"/>
                <w:sz w:val="22"/>
                <w:szCs w:val="22"/>
              </w:rPr>
              <w:t>助言や指導をしてもできない若しくは行わない</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B9CA0FA" w14:textId="77777777" w:rsidR="009C0A05" w:rsidRDefault="00571C08">
            <w:pPr>
              <w:pStyle w:val="a8"/>
            </w:pPr>
            <w:r>
              <w:t>常時の援助をしても通院・服薬をしないか、できない。</w:t>
            </w:r>
          </w:p>
        </w:tc>
      </w:tr>
      <w:tr w:rsidR="009C0A05" w14:paraId="4083DC02" w14:textId="77777777">
        <w:tblPrEx>
          <w:shd w:val="clear" w:color="auto" w:fill="auto"/>
          <w:tblCellMar>
            <w:top w:w="0" w:type="dxa"/>
            <w:left w:w="0" w:type="dxa"/>
            <w:bottom w:w="0" w:type="dxa"/>
            <w:right w:w="0" w:type="dxa"/>
          </w:tblCellMar>
        </w:tblPrEx>
        <w:trPr>
          <w:trHeight w:val="3028"/>
        </w:trPr>
        <w:tc>
          <w:tcPr>
            <w:tcW w:w="4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CB5CDA8" w14:textId="77777777" w:rsidR="009C0A05" w:rsidRDefault="00571C08">
            <w:pPr>
              <w:pStyle w:val="2"/>
              <w:jc w:val="center"/>
            </w:pPr>
            <w:r>
              <w:rPr>
                <w:rFonts w:hint="eastAsia"/>
              </w:rPr>
              <w:t>メモ</w:t>
            </w:r>
          </w:p>
        </w:tc>
        <w:tc>
          <w:tcPr>
            <w:tcW w:w="9158" w:type="dxa"/>
            <w:gridSpan w:val="2"/>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59F6F76" w14:textId="77777777" w:rsidR="009C0A05" w:rsidRDefault="009C0A05"/>
        </w:tc>
      </w:tr>
    </w:tbl>
    <w:p w14:paraId="1D9BFFE9" w14:textId="77777777" w:rsidR="009C0A05" w:rsidRDefault="009C0A05">
      <w:pPr>
        <w:pStyle w:val="a6"/>
      </w:pPr>
    </w:p>
    <w:p w14:paraId="04B5568E" w14:textId="77777777" w:rsidR="009C0A05" w:rsidRDefault="009C0A05">
      <w:pPr>
        <w:pStyle w:val="a6"/>
      </w:pPr>
    </w:p>
    <w:p w14:paraId="3BC62EF2" w14:textId="77777777" w:rsidR="009C0A05" w:rsidRDefault="009C0A05">
      <w:pPr>
        <w:pStyle w:val="a6"/>
      </w:pPr>
    </w:p>
    <w:p w14:paraId="3D03DDF2" w14:textId="77777777" w:rsidR="009C0A05" w:rsidRDefault="009C0A05">
      <w:pPr>
        <w:pStyle w:val="a6"/>
      </w:pPr>
    </w:p>
    <w:p w14:paraId="58665332" w14:textId="77777777" w:rsidR="009C0A05" w:rsidRDefault="009C0A05">
      <w:pPr>
        <w:pStyle w:val="a6"/>
      </w:pPr>
    </w:p>
    <w:p w14:paraId="68928D89" w14:textId="77777777" w:rsidR="009C0A05" w:rsidRDefault="009C0A05">
      <w:pPr>
        <w:pStyle w:val="a6"/>
      </w:pPr>
    </w:p>
    <w:p w14:paraId="594CC1F2" w14:textId="77777777" w:rsidR="009C0A05" w:rsidRDefault="009C0A05">
      <w:pPr>
        <w:pStyle w:val="a6"/>
      </w:pPr>
    </w:p>
    <w:p w14:paraId="70B94072" w14:textId="77777777" w:rsidR="009C0A05" w:rsidRDefault="009C0A05">
      <w:pPr>
        <w:pStyle w:val="a6"/>
      </w:pPr>
    </w:p>
    <w:p w14:paraId="0DEA45F6" w14:textId="77777777" w:rsidR="009C0A05" w:rsidRDefault="009C0A05">
      <w:pPr>
        <w:pStyle w:val="a6"/>
      </w:pPr>
    </w:p>
    <w:p w14:paraId="6F8A9B3F" w14:textId="77777777" w:rsidR="009C0A05" w:rsidRDefault="009C0A05">
      <w:pPr>
        <w:pStyle w:val="a6"/>
      </w:pPr>
    </w:p>
    <w:p w14:paraId="3372B886" w14:textId="77777777" w:rsidR="009C0A05" w:rsidRDefault="009C0A05">
      <w:pPr>
        <w:pStyle w:val="a6"/>
      </w:pPr>
    </w:p>
    <w:p w14:paraId="531DB13D" w14:textId="77777777" w:rsidR="009C0A05" w:rsidRDefault="009C0A05">
      <w:pPr>
        <w:pStyle w:val="a6"/>
      </w:pPr>
    </w:p>
    <w:p w14:paraId="352552B8" w14:textId="77777777" w:rsidR="009C0A05" w:rsidRDefault="009C0A05">
      <w:pPr>
        <w:pStyle w:val="a6"/>
      </w:pPr>
    </w:p>
    <w:p w14:paraId="73E32359" w14:textId="77777777" w:rsidR="009C0A05" w:rsidRDefault="009C0A05">
      <w:pPr>
        <w:pStyle w:val="a6"/>
      </w:pPr>
    </w:p>
    <w:p w14:paraId="6BD00A9C" w14:textId="77777777" w:rsidR="009C0A05" w:rsidRDefault="009C0A05">
      <w:pPr>
        <w:pStyle w:val="a6"/>
      </w:pPr>
    </w:p>
    <w:p w14:paraId="2733F77D" w14:textId="77777777" w:rsidR="009C0A05" w:rsidRDefault="009C0A05">
      <w:pPr>
        <w:pStyle w:val="a6"/>
      </w:pPr>
    </w:p>
    <w:tbl>
      <w:tblPr>
        <w:tblStyle w:val="TableNormal"/>
        <w:tblW w:w="95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CellMar>
          <w:top w:w="0" w:type="dxa"/>
          <w:left w:w="0" w:type="dxa"/>
          <w:bottom w:w="0" w:type="dxa"/>
          <w:right w:w="0" w:type="dxa"/>
        </w:tblCellMar>
        <w:tblLook w:val="04A0" w:firstRow="1" w:lastRow="0" w:firstColumn="1" w:lastColumn="0" w:noHBand="0" w:noVBand="1"/>
      </w:tblPr>
      <w:tblGrid>
        <w:gridCol w:w="426"/>
        <w:gridCol w:w="4549"/>
        <w:gridCol w:w="4594"/>
      </w:tblGrid>
      <w:tr w:rsidR="009C0A05" w14:paraId="0F1E2F3E" w14:textId="77777777">
        <w:tblPrEx>
          <w:tblCellMar>
            <w:top w:w="0" w:type="dxa"/>
            <w:left w:w="0" w:type="dxa"/>
            <w:bottom w:w="0" w:type="dxa"/>
            <w:right w:w="0" w:type="dxa"/>
          </w:tblCellMar>
        </w:tblPrEx>
        <w:trPr>
          <w:trHeight w:val="577"/>
          <w:tblHeader/>
        </w:trPr>
        <w:tc>
          <w:tcPr>
            <w:tcW w:w="9569" w:type="dxa"/>
            <w:gridSpan w:val="3"/>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0FAA30C8" w14:textId="77777777" w:rsidR="009C0A05" w:rsidRDefault="00571C08">
            <w:pPr>
              <w:pStyle w:val="a6"/>
            </w:pPr>
            <w:r>
              <w:rPr>
                <w:rFonts w:ascii="ヒラギノ角ゴ ProN W3" w:eastAsia="Arial Unicode MS" w:hAnsi="ヒラギノ角ゴ ProN W3" w:hint="default"/>
              </w:rPr>
              <w:t xml:space="preserve">⑸ </w:t>
            </w:r>
            <w:r>
              <w:t>他人との意思伝達及び対人関係（他人の話を聞く、自分の意思を相手に伝える、集団的行動が行えるなど）</w:t>
            </w:r>
          </w:p>
        </w:tc>
      </w:tr>
      <w:tr w:rsidR="009C0A05" w14:paraId="74B17B9F" w14:textId="77777777">
        <w:tblPrEx>
          <w:shd w:val="clear" w:color="auto" w:fill="auto"/>
          <w:tblCellMar>
            <w:top w:w="0" w:type="dxa"/>
            <w:left w:w="0" w:type="dxa"/>
            <w:bottom w:w="0" w:type="dxa"/>
            <w:right w:w="0" w:type="dxa"/>
          </w:tblCellMar>
        </w:tblPrEx>
        <w:trPr>
          <w:trHeight w:val="300"/>
        </w:trPr>
        <w:tc>
          <w:tcPr>
            <w:tcW w:w="426"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407150C" w14:textId="77777777" w:rsidR="009C0A05" w:rsidRDefault="009C0A05"/>
        </w:tc>
        <w:tc>
          <w:tcPr>
            <w:tcW w:w="454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EBF37B0" w14:textId="77777777" w:rsidR="009C0A05" w:rsidRDefault="00571C08">
            <w:pPr>
              <w:pStyle w:val="2"/>
              <w:jc w:val="center"/>
            </w:pPr>
            <w:r>
              <w:rPr>
                <w:rFonts w:hint="eastAsia"/>
                <w:sz w:val="22"/>
                <w:szCs w:val="22"/>
              </w:rPr>
              <w:t>評価</w:t>
            </w:r>
          </w:p>
        </w:tc>
        <w:tc>
          <w:tcPr>
            <w:tcW w:w="4593"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8C83BF8" w14:textId="77777777" w:rsidR="009C0A05" w:rsidRDefault="00571C08">
            <w:pPr>
              <w:pStyle w:val="2"/>
              <w:jc w:val="center"/>
            </w:pPr>
            <w:r>
              <w:rPr>
                <w:rFonts w:hint="eastAsia"/>
                <w:sz w:val="22"/>
                <w:szCs w:val="22"/>
              </w:rPr>
              <w:t>事例</w:t>
            </w:r>
          </w:p>
        </w:tc>
      </w:tr>
      <w:tr w:rsidR="009C0A05" w14:paraId="653FB767" w14:textId="77777777">
        <w:tblPrEx>
          <w:shd w:val="clear" w:color="auto" w:fill="auto"/>
          <w:tblCellMar>
            <w:top w:w="0" w:type="dxa"/>
            <w:left w:w="0" w:type="dxa"/>
            <w:bottom w:w="0" w:type="dxa"/>
            <w:right w:w="0" w:type="dxa"/>
          </w:tblCellMar>
        </w:tblPrEx>
        <w:trPr>
          <w:trHeight w:val="1595"/>
        </w:trPr>
        <w:tc>
          <w:tcPr>
            <w:tcW w:w="42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7E07D7E" w14:textId="77777777" w:rsidR="009C0A05" w:rsidRDefault="00571C08">
            <w:pPr>
              <w:pStyle w:val="2"/>
              <w:jc w:val="center"/>
            </w:pPr>
            <w:r>
              <w:t>□</w:t>
            </w:r>
          </w:p>
        </w:tc>
        <w:tc>
          <w:tcPr>
            <w:tcW w:w="454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A3B38FE" w14:textId="77777777" w:rsidR="009C0A05" w:rsidRDefault="00571C08">
            <w:pPr>
              <w:pStyle w:val="2"/>
            </w:pPr>
            <w:r>
              <w:rPr>
                <w:rFonts w:hint="eastAsia"/>
                <w:sz w:val="22"/>
                <w:szCs w:val="22"/>
              </w:rPr>
              <w:t>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D064988" w14:textId="77777777" w:rsidR="009C0A05" w:rsidRDefault="00571C08">
            <w:pPr>
              <w:pStyle w:val="a8"/>
            </w:pPr>
            <w:r>
              <w:t>近所、仕事場等で、挨拶など最低限の人付き合いが自主的に問題なくできる。必要に応じて、誰に対しても自分から話せる。友人を自分からつくり、継続して付き合うことができる。</w:t>
            </w:r>
          </w:p>
        </w:tc>
      </w:tr>
      <w:tr w:rsidR="009C0A05" w14:paraId="70F65596" w14:textId="77777777">
        <w:tblPrEx>
          <w:shd w:val="clear" w:color="auto" w:fill="auto"/>
          <w:tblCellMar>
            <w:top w:w="0" w:type="dxa"/>
            <w:left w:w="0" w:type="dxa"/>
            <w:bottom w:w="0" w:type="dxa"/>
            <w:right w:w="0" w:type="dxa"/>
          </w:tblCellMar>
        </w:tblPrEx>
        <w:trPr>
          <w:trHeight w:val="2275"/>
        </w:trPr>
        <w:tc>
          <w:tcPr>
            <w:tcW w:w="4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86BD1D1" w14:textId="77777777" w:rsidR="009C0A05" w:rsidRDefault="00571C08">
            <w:pPr>
              <w:pStyle w:val="2"/>
              <w:jc w:val="center"/>
            </w:pPr>
            <w:r>
              <w:t>□</w:t>
            </w:r>
          </w:p>
        </w:tc>
        <w:tc>
          <w:tcPr>
            <w:tcW w:w="45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B5D323E" w14:textId="77777777" w:rsidR="009C0A05" w:rsidRDefault="00571C08">
            <w:pPr>
              <w:pStyle w:val="2"/>
              <w:spacing w:line="540" w:lineRule="atLeast"/>
            </w:pPr>
            <w:r>
              <w:rPr>
                <w:rFonts w:eastAsia="Helvetica" w:hint="eastAsia"/>
                <w:color w:val="333333"/>
                <w:sz w:val="22"/>
                <w:szCs w:val="22"/>
              </w:rPr>
              <w:t>おおむねできるが時には助言や指導を必要とする</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15D3CE9" w14:textId="77777777" w:rsidR="009C0A05" w:rsidRDefault="00571C08">
            <w:pPr>
              <w:pStyle w:val="a8"/>
            </w:pPr>
            <w:r>
              <w:t>最低限の人付き合いはできるものの、コミュニケーションが挨拶や事務的なことにとどまりがちで、友人を自分からつくり、継続して付き合うには、時として助言や指導を必要とする。あるいは、他者の行動に合わせられず、助言がなければ、周囲に配慮を欠いた行動を取ることがある。</w:t>
            </w:r>
          </w:p>
        </w:tc>
      </w:tr>
      <w:tr w:rsidR="009C0A05" w14:paraId="77C89B10" w14:textId="77777777">
        <w:tblPrEx>
          <w:shd w:val="clear" w:color="auto" w:fill="auto"/>
          <w:tblCellMar>
            <w:top w:w="0" w:type="dxa"/>
            <w:left w:w="0" w:type="dxa"/>
            <w:bottom w:w="0" w:type="dxa"/>
            <w:right w:w="0" w:type="dxa"/>
          </w:tblCellMar>
        </w:tblPrEx>
        <w:trPr>
          <w:trHeight w:val="1595"/>
        </w:trPr>
        <w:tc>
          <w:tcPr>
            <w:tcW w:w="42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53E5C5F" w14:textId="77777777" w:rsidR="009C0A05" w:rsidRDefault="00571C08">
            <w:pPr>
              <w:pStyle w:val="2"/>
              <w:jc w:val="center"/>
            </w:pPr>
            <w:r>
              <w:t>□</w:t>
            </w:r>
          </w:p>
        </w:tc>
        <w:tc>
          <w:tcPr>
            <w:tcW w:w="454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46A77B6" w14:textId="77777777" w:rsidR="009C0A05" w:rsidRDefault="00571C08">
            <w:pPr>
              <w:pStyle w:val="2"/>
              <w:spacing w:line="540" w:lineRule="atLeast"/>
            </w:pPr>
            <w:r>
              <w:rPr>
                <w:rFonts w:eastAsia="Helvetica" w:hint="eastAsia"/>
                <w:color w:val="333333"/>
                <w:sz w:val="22"/>
                <w:szCs w:val="22"/>
              </w:rPr>
              <w:t>助言や指導があればできる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37F5ABB" w14:textId="77777777" w:rsidR="009C0A05" w:rsidRDefault="00571C08">
            <w:pPr>
              <w:pStyle w:val="a8"/>
            </w:pPr>
            <w:r>
              <w:t>他者とのコミュニケーションがほとんどできず、近所や集団から孤立しがちである。友人を自分からつくり、継続してつきあうことができず、あるいは周囲への配慮を欠いた行動が度々あるため、助言や指導を必要とする。</w:t>
            </w:r>
          </w:p>
        </w:tc>
      </w:tr>
      <w:tr w:rsidR="009C0A05" w14:paraId="70F50732" w14:textId="77777777">
        <w:tblPrEx>
          <w:shd w:val="clear" w:color="auto" w:fill="auto"/>
          <w:tblCellMar>
            <w:top w:w="0" w:type="dxa"/>
            <w:left w:w="0" w:type="dxa"/>
            <w:bottom w:w="0" w:type="dxa"/>
            <w:right w:w="0" w:type="dxa"/>
          </w:tblCellMar>
        </w:tblPrEx>
        <w:trPr>
          <w:trHeight w:val="1595"/>
        </w:trPr>
        <w:tc>
          <w:tcPr>
            <w:tcW w:w="4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5F19AA3" w14:textId="77777777" w:rsidR="009C0A05" w:rsidRDefault="00571C08">
            <w:pPr>
              <w:pStyle w:val="2"/>
              <w:jc w:val="center"/>
            </w:pPr>
            <w:r>
              <w:t>□</w:t>
            </w:r>
          </w:p>
        </w:tc>
        <w:tc>
          <w:tcPr>
            <w:tcW w:w="45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0C659BA" w14:textId="77777777" w:rsidR="009C0A05" w:rsidRDefault="00571C08">
            <w:pPr>
              <w:pStyle w:val="2"/>
              <w:spacing w:line="540" w:lineRule="atLeast"/>
            </w:pPr>
            <w:r>
              <w:rPr>
                <w:rFonts w:eastAsia="Helvetica" w:hint="eastAsia"/>
                <w:color w:val="333333"/>
                <w:sz w:val="22"/>
                <w:szCs w:val="22"/>
              </w:rPr>
              <w:t>助言や指導をしてもできない若しくは行わない</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46CE75F" w14:textId="77777777" w:rsidR="009C0A05" w:rsidRDefault="00571C08">
            <w:pPr>
              <w:pStyle w:val="a8"/>
            </w:pPr>
            <w:r>
              <w:t>助言や指導をしても他所とのコミュニケーションができないか、あるいはしようとしない。また、隣近所・集団との付き合い・他者との協調性がみられず、友人等との付き合いがほとんどなく、孤立している。</w:t>
            </w:r>
          </w:p>
        </w:tc>
      </w:tr>
      <w:tr w:rsidR="009C0A05" w14:paraId="328B2B52" w14:textId="77777777">
        <w:tblPrEx>
          <w:shd w:val="clear" w:color="auto" w:fill="auto"/>
          <w:tblCellMar>
            <w:top w:w="0" w:type="dxa"/>
            <w:left w:w="0" w:type="dxa"/>
            <w:bottom w:w="0" w:type="dxa"/>
            <w:right w:w="0" w:type="dxa"/>
          </w:tblCellMar>
        </w:tblPrEx>
        <w:trPr>
          <w:trHeight w:val="2522"/>
        </w:trPr>
        <w:tc>
          <w:tcPr>
            <w:tcW w:w="42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321ECBF" w14:textId="77777777" w:rsidR="009C0A05" w:rsidRDefault="00571C08">
            <w:pPr>
              <w:pStyle w:val="2"/>
              <w:jc w:val="center"/>
            </w:pPr>
            <w:r>
              <w:rPr>
                <w:rFonts w:hint="eastAsia"/>
              </w:rPr>
              <w:t>メモ</w:t>
            </w:r>
          </w:p>
        </w:tc>
        <w:tc>
          <w:tcPr>
            <w:tcW w:w="9142" w:type="dxa"/>
            <w:gridSpan w:val="2"/>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7841E4C" w14:textId="77777777" w:rsidR="009C0A05" w:rsidRDefault="009C0A05">
            <w:pPr>
              <w:rPr>
                <w:rFonts w:hint="eastAsia"/>
              </w:rPr>
            </w:pPr>
          </w:p>
        </w:tc>
      </w:tr>
    </w:tbl>
    <w:p w14:paraId="2009ADE0" w14:textId="77777777" w:rsidR="009C0A05" w:rsidRDefault="009C0A05">
      <w:pPr>
        <w:pStyle w:val="a6"/>
      </w:pPr>
    </w:p>
    <w:p w14:paraId="2E602FFC" w14:textId="77777777" w:rsidR="009C0A05" w:rsidRDefault="009C0A05">
      <w:pPr>
        <w:pStyle w:val="a6"/>
      </w:pPr>
    </w:p>
    <w:p w14:paraId="3B1DA692" w14:textId="77777777" w:rsidR="009C0A05" w:rsidRDefault="009C0A05">
      <w:pPr>
        <w:pStyle w:val="a6"/>
      </w:pPr>
    </w:p>
    <w:p w14:paraId="7B8C0893" w14:textId="77777777" w:rsidR="009C0A05" w:rsidRDefault="009C0A05">
      <w:pPr>
        <w:pStyle w:val="a6"/>
      </w:pPr>
    </w:p>
    <w:p w14:paraId="4631F1ED" w14:textId="77777777" w:rsidR="009C0A05" w:rsidRDefault="009C0A05">
      <w:pPr>
        <w:pStyle w:val="a6"/>
      </w:pPr>
    </w:p>
    <w:p w14:paraId="051AFB20" w14:textId="77777777" w:rsidR="009C0A05" w:rsidRDefault="009C0A05">
      <w:pPr>
        <w:pStyle w:val="a6"/>
      </w:pPr>
    </w:p>
    <w:p w14:paraId="7720AEEC" w14:textId="77777777" w:rsidR="009C0A05" w:rsidRDefault="009C0A05">
      <w:pPr>
        <w:pStyle w:val="a6"/>
      </w:pPr>
    </w:p>
    <w:p w14:paraId="3BE38BB2" w14:textId="77777777" w:rsidR="009C0A05" w:rsidRDefault="009C0A05">
      <w:pPr>
        <w:pStyle w:val="a6"/>
      </w:pPr>
    </w:p>
    <w:p w14:paraId="2372FE2A" w14:textId="77777777" w:rsidR="009C0A05" w:rsidRDefault="009C0A05">
      <w:pPr>
        <w:pStyle w:val="a6"/>
      </w:pPr>
    </w:p>
    <w:tbl>
      <w:tblPr>
        <w:tblStyle w:val="TableNormal"/>
        <w:tblW w:w="95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CellMar>
          <w:top w:w="0" w:type="dxa"/>
          <w:left w:w="0" w:type="dxa"/>
          <w:bottom w:w="0" w:type="dxa"/>
          <w:right w:w="0" w:type="dxa"/>
        </w:tblCellMar>
        <w:tblLook w:val="04A0" w:firstRow="1" w:lastRow="0" w:firstColumn="1" w:lastColumn="0" w:noHBand="0" w:noVBand="1"/>
      </w:tblPr>
      <w:tblGrid>
        <w:gridCol w:w="450"/>
        <w:gridCol w:w="4525"/>
        <w:gridCol w:w="4594"/>
      </w:tblGrid>
      <w:tr w:rsidR="009C0A05" w14:paraId="7F7E92DF" w14:textId="77777777">
        <w:tblPrEx>
          <w:tblCellMar>
            <w:top w:w="0" w:type="dxa"/>
            <w:left w:w="0" w:type="dxa"/>
            <w:bottom w:w="0" w:type="dxa"/>
            <w:right w:w="0" w:type="dxa"/>
          </w:tblCellMar>
        </w:tblPrEx>
        <w:trPr>
          <w:trHeight w:val="917"/>
          <w:tblHeader/>
        </w:trPr>
        <w:tc>
          <w:tcPr>
            <w:tcW w:w="9569" w:type="dxa"/>
            <w:gridSpan w:val="3"/>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0D8D4436" w14:textId="77777777" w:rsidR="009C0A05" w:rsidRDefault="00571C08">
            <w:pPr>
              <w:pStyle w:val="a6"/>
            </w:pPr>
            <w:r>
              <w:rPr>
                <w:rFonts w:ascii="ヒラギノ角ゴ ProN W3" w:eastAsia="Arial Unicode MS" w:hAnsi="ヒラギノ角ゴ ProN W3" w:hint="default"/>
              </w:rPr>
              <w:t xml:space="preserve">⑹ </w:t>
            </w:r>
            <w:r>
              <w:t>身辺の安全保持及び危機対応（事故等の危険から身を守る能力があるか、通常と異なる事態となった時に他人に援助を求めることができるかなどを含め、適正に対応することができるかなど）</w:t>
            </w:r>
          </w:p>
        </w:tc>
      </w:tr>
      <w:tr w:rsidR="009C0A05" w14:paraId="7D27A67C" w14:textId="77777777">
        <w:tblPrEx>
          <w:shd w:val="clear" w:color="auto" w:fill="auto"/>
          <w:tblCellMar>
            <w:top w:w="0" w:type="dxa"/>
            <w:left w:w="0" w:type="dxa"/>
            <w:bottom w:w="0" w:type="dxa"/>
            <w:right w:w="0" w:type="dxa"/>
          </w:tblCellMar>
        </w:tblPrEx>
        <w:trPr>
          <w:trHeight w:val="300"/>
        </w:trPr>
        <w:tc>
          <w:tcPr>
            <w:tcW w:w="45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5D56B40" w14:textId="77777777" w:rsidR="009C0A05" w:rsidRDefault="009C0A05"/>
        </w:tc>
        <w:tc>
          <w:tcPr>
            <w:tcW w:w="4525"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7804200" w14:textId="77777777" w:rsidR="009C0A05" w:rsidRDefault="00571C08">
            <w:pPr>
              <w:pStyle w:val="2"/>
              <w:jc w:val="center"/>
            </w:pPr>
            <w:r>
              <w:rPr>
                <w:rFonts w:hint="eastAsia"/>
                <w:sz w:val="22"/>
                <w:szCs w:val="22"/>
              </w:rPr>
              <w:t>評価</w:t>
            </w:r>
          </w:p>
        </w:tc>
        <w:tc>
          <w:tcPr>
            <w:tcW w:w="4593"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E70EC57" w14:textId="77777777" w:rsidR="009C0A05" w:rsidRDefault="00571C08">
            <w:pPr>
              <w:pStyle w:val="2"/>
              <w:jc w:val="center"/>
            </w:pPr>
            <w:r>
              <w:rPr>
                <w:rFonts w:hint="eastAsia"/>
                <w:sz w:val="22"/>
                <w:szCs w:val="22"/>
              </w:rPr>
              <w:t>事例</w:t>
            </w:r>
          </w:p>
        </w:tc>
      </w:tr>
      <w:tr w:rsidR="009C0A05" w14:paraId="76B9076A" w14:textId="77777777">
        <w:tblPrEx>
          <w:shd w:val="clear" w:color="auto" w:fill="auto"/>
          <w:tblCellMar>
            <w:top w:w="0" w:type="dxa"/>
            <w:left w:w="0" w:type="dxa"/>
            <w:bottom w:w="0" w:type="dxa"/>
            <w:right w:w="0" w:type="dxa"/>
          </w:tblCellMar>
        </w:tblPrEx>
        <w:trPr>
          <w:trHeight w:val="2615"/>
        </w:trPr>
        <w:tc>
          <w:tcPr>
            <w:tcW w:w="4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52ADE00" w14:textId="77777777" w:rsidR="009C0A05" w:rsidRDefault="00571C08">
            <w:pPr>
              <w:pStyle w:val="2"/>
              <w:jc w:val="center"/>
            </w:pPr>
            <w:r>
              <w:t>□</w:t>
            </w:r>
          </w:p>
        </w:tc>
        <w:tc>
          <w:tcPr>
            <w:tcW w:w="45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893A90E" w14:textId="77777777" w:rsidR="009C0A05" w:rsidRDefault="00571C08">
            <w:pPr>
              <w:pStyle w:val="2"/>
            </w:pPr>
            <w:r>
              <w:rPr>
                <w:rFonts w:hint="eastAsia"/>
                <w:sz w:val="22"/>
                <w:szCs w:val="22"/>
              </w:rPr>
              <w:t>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3C925BA" w14:textId="77777777" w:rsidR="009C0A05" w:rsidRDefault="00571C08">
            <w:pPr>
              <w:pStyle w:val="a8"/>
            </w:pPr>
            <w:r>
              <w:t>道具や乗り物などの危険性を理解・認識しており、事故等がないよう適切な使い方・利用ができる（例えば、刃物を自分や他人に危険がないように使用する、走っている車の前に飛び出さない、など）。また、通常と異なる事態となった時（例えば家事や地震など）に他人に援助を求めたり指導に従って行動するなど、適正に対応することができる。</w:t>
            </w:r>
          </w:p>
        </w:tc>
      </w:tr>
      <w:tr w:rsidR="009C0A05" w14:paraId="3E0DB5FE" w14:textId="77777777">
        <w:tblPrEx>
          <w:shd w:val="clear" w:color="auto" w:fill="auto"/>
          <w:tblCellMar>
            <w:top w:w="0" w:type="dxa"/>
            <w:left w:w="0" w:type="dxa"/>
            <w:bottom w:w="0" w:type="dxa"/>
            <w:right w:w="0" w:type="dxa"/>
          </w:tblCellMar>
        </w:tblPrEx>
        <w:trPr>
          <w:trHeight w:val="2275"/>
        </w:trPr>
        <w:tc>
          <w:tcPr>
            <w:tcW w:w="4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35E6C36" w14:textId="77777777" w:rsidR="009C0A05" w:rsidRDefault="00571C08">
            <w:pPr>
              <w:pStyle w:val="2"/>
              <w:jc w:val="center"/>
            </w:pPr>
            <w:r>
              <w:t>□</w:t>
            </w:r>
          </w:p>
        </w:tc>
        <w:tc>
          <w:tcPr>
            <w:tcW w:w="45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86A3373" w14:textId="77777777" w:rsidR="009C0A05" w:rsidRDefault="00571C08">
            <w:pPr>
              <w:pStyle w:val="2"/>
              <w:spacing w:line="540" w:lineRule="atLeast"/>
            </w:pPr>
            <w:r>
              <w:rPr>
                <w:rFonts w:eastAsia="Helvetica" w:hint="eastAsia"/>
                <w:color w:val="333333"/>
                <w:sz w:val="22"/>
                <w:szCs w:val="22"/>
              </w:rPr>
              <w:t>おおむねできるが時には助言や指導を必要とする</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D44A8D5" w14:textId="77777777" w:rsidR="009C0A05" w:rsidRDefault="00571C08">
            <w:pPr>
              <w:pStyle w:val="a8"/>
            </w:pPr>
            <w:r>
              <w:t>道具や乗り物などの危険性を理解・認識しているが、時々適切な使い方・利用</w:t>
            </w:r>
            <w:r>
              <w:t xml:space="preserve"> </w:t>
            </w:r>
            <w:r>
              <w:t>ができないことがある</w:t>
            </w:r>
            <w:r>
              <w:rPr>
                <w:rFonts w:ascii="ヒラギノ角ゴ ProN W3" w:hAnsi="ヒラギノ角ゴ ProN W3"/>
              </w:rPr>
              <w:t>(</w:t>
            </w:r>
            <w:r>
              <w:t>例えば、ガスコンロの火を消し忘れる、使用した刃物</w:t>
            </w:r>
            <w:r>
              <w:t xml:space="preserve"> </w:t>
            </w:r>
            <w:r>
              <w:t>を片付けるなどの配慮や行動を忘れる</w:t>
            </w:r>
            <w:r>
              <w:rPr>
                <w:rFonts w:ascii="ヒラギノ角ゴ ProN W3" w:hAnsi="ヒラギノ角ゴ ProN W3"/>
              </w:rPr>
              <w:t>)</w:t>
            </w:r>
            <w:r>
              <w:t>。また、通常と異なる事態となった時</w:t>
            </w:r>
            <w:r>
              <w:t xml:space="preserve"> </w:t>
            </w:r>
            <w:r>
              <w:t>に、他人に援助を求めたり指示に従って行動できない時がある。</w:t>
            </w:r>
          </w:p>
        </w:tc>
      </w:tr>
      <w:tr w:rsidR="009C0A05" w14:paraId="53659507" w14:textId="77777777">
        <w:tblPrEx>
          <w:shd w:val="clear" w:color="auto" w:fill="auto"/>
          <w:tblCellMar>
            <w:top w:w="0" w:type="dxa"/>
            <w:left w:w="0" w:type="dxa"/>
            <w:bottom w:w="0" w:type="dxa"/>
            <w:right w:w="0" w:type="dxa"/>
          </w:tblCellMar>
        </w:tblPrEx>
        <w:trPr>
          <w:trHeight w:val="2615"/>
        </w:trPr>
        <w:tc>
          <w:tcPr>
            <w:tcW w:w="4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F0B971C" w14:textId="77777777" w:rsidR="009C0A05" w:rsidRDefault="00571C08">
            <w:pPr>
              <w:pStyle w:val="2"/>
              <w:jc w:val="center"/>
            </w:pPr>
            <w:r>
              <w:t>□</w:t>
            </w:r>
          </w:p>
        </w:tc>
        <w:tc>
          <w:tcPr>
            <w:tcW w:w="45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AB0CBBC" w14:textId="77777777" w:rsidR="009C0A05" w:rsidRDefault="00571C08">
            <w:pPr>
              <w:pStyle w:val="2"/>
              <w:spacing w:line="540" w:lineRule="atLeast"/>
            </w:pPr>
            <w:r>
              <w:rPr>
                <w:rFonts w:eastAsia="Helvetica" w:hint="eastAsia"/>
                <w:color w:val="333333"/>
                <w:sz w:val="22"/>
                <w:szCs w:val="22"/>
              </w:rPr>
              <w:t>助言や指導があればできる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B84DED7" w14:textId="77777777" w:rsidR="009C0A05" w:rsidRDefault="00571C08">
            <w:pPr>
              <w:pStyle w:val="a8"/>
            </w:pPr>
            <w:r>
              <w:t>道具や乗り物などの危険性を十分に理解・認識できておらず、それらの使用・</w:t>
            </w:r>
            <w:r>
              <w:t xml:space="preserve"> </w:t>
            </w:r>
            <w:r>
              <w:t>利用において、危険に注意を払うことができなかったり、頻回に忘れてしまう。</w:t>
            </w:r>
            <w:r>
              <w:t xml:space="preserve"> </w:t>
            </w:r>
            <w:r>
              <w:t>また、通常と異なる事態となった時に、パニックになり、他人に援助を求めた</w:t>
            </w:r>
            <w:r>
              <w:t xml:space="preserve"> </w:t>
            </w:r>
            <w:r>
              <w:t>り、指示に従って行動するなど、適正に対応することができないことが多い。</w:t>
            </w:r>
          </w:p>
        </w:tc>
      </w:tr>
      <w:tr w:rsidR="009C0A05" w14:paraId="39DCAF30" w14:textId="77777777">
        <w:tblPrEx>
          <w:shd w:val="clear" w:color="auto" w:fill="auto"/>
          <w:tblCellMar>
            <w:top w:w="0" w:type="dxa"/>
            <w:left w:w="0" w:type="dxa"/>
            <w:bottom w:w="0" w:type="dxa"/>
            <w:right w:w="0" w:type="dxa"/>
          </w:tblCellMar>
        </w:tblPrEx>
        <w:trPr>
          <w:trHeight w:val="2275"/>
        </w:trPr>
        <w:tc>
          <w:tcPr>
            <w:tcW w:w="4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B130CD9" w14:textId="77777777" w:rsidR="009C0A05" w:rsidRDefault="00571C08">
            <w:pPr>
              <w:pStyle w:val="2"/>
              <w:jc w:val="center"/>
            </w:pPr>
            <w:r>
              <w:t>□</w:t>
            </w:r>
          </w:p>
        </w:tc>
        <w:tc>
          <w:tcPr>
            <w:tcW w:w="45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4E0E2D6" w14:textId="77777777" w:rsidR="009C0A05" w:rsidRDefault="00571C08">
            <w:pPr>
              <w:pStyle w:val="2"/>
              <w:spacing w:line="540" w:lineRule="atLeast"/>
            </w:pPr>
            <w:r>
              <w:rPr>
                <w:rFonts w:eastAsia="Helvetica" w:hint="eastAsia"/>
                <w:color w:val="333333"/>
                <w:sz w:val="22"/>
                <w:szCs w:val="22"/>
              </w:rPr>
              <w:t>助言や指導をしてもできない若しくは行わない</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26AE4E9" w14:textId="77777777" w:rsidR="009C0A05" w:rsidRDefault="00571C08">
            <w:pPr>
              <w:pStyle w:val="a8"/>
            </w:pPr>
            <w:r>
              <w:t>道具や乗り物などの危険性を理解・認識しておらず、周囲の助言や指導があっ</w:t>
            </w:r>
            <w:r>
              <w:t xml:space="preserve"> </w:t>
            </w:r>
            <w:r>
              <w:t>ても、適切な使い方・利用ができない、あるいはしようとしない。また、通常</w:t>
            </w:r>
            <w:r>
              <w:t xml:space="preserve"> </w:t>
            </w:r>
            <w:r>
              <w:t>と異なる事態となった時に、他人に援助を求めたり、指示に従って行動するな</w:t>
            </w:r>
            <w:r>
              <w:t xml:space="preserve"> </w:t>
            </w:r>
            <w:r>
              <w:t>ど、適正に対応することができない。</w:t>
            </w:r>
          </w:p>
        </w:tc>
      </w:tr>
      <w:tr w:rsidR="009C0A05" w14:paraId="34240376" w14:textId="77777777">
        <w:tblPrEx>
          <w:shd w:val="clear" w:color="auto" w:fill="auto"/>
          <w:tblCellMar>
            <w:top w:w="0" w:type="dxa"/>
            <w:left w:w="0" w:type="dxa"/>
            <w:bottom w:w="0" w:type="dxa"/>
            <w:right w:w="0" w:type="dxa"/>
          </w:tblCellMar>
        </w:tblPrEx>
        <w:trPr>
          <w:trHeight w:val="2334"/>
        </w:trPr>
        <w:tc>
          <w:tcPr>
            <w:tcW w:w="4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2399788" w14:textId="77777777" w:rsidR="009C0A05" w:rsidRDefault="00571C08">
            <w:pPr>
              <w:pStyle w:val="2"/>
              <w:jc w:val="center"/>
            </w:pPr>
            <w:r>
              <w:rPr>
                <w:rFonts w:hint="eastAsia"/>
              </w:rPr>
              <w:t>メモ</w:t>
            </w:r>
          </w:p>
        </w:tc>
        <w:tc>
          <w:tcPr>
            <w:tcW w:w="9119" w:type="dxa"/>
            <w:gridSpan w:val="2"/>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677271A" w14:textId="77777777" w:rsidR="009C0A05" w:rsidRDefault="009C0A05"/>
        </w:tc>
      </w:tr>
    </w:tbl>
    <w:p w14:paraId="64A598BC" w14:textId="77777777" w:rsidR="009C0A05" w:rsidRDefault="009C0A05">
      <w:pPr>
        <w:pStyle w:val="a6"/>
      </w:pPr>
    </w:p>
    <w:tbl>
      <w:tblPr>
        <w:tblStyle w:val="TableNormal"/>
        <w:tblW w:w="95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CellMar>
          <w:top w:w="0" w:type="dxa"/>
          <w:left w:w="0" w:type="dxa"/>
          <w:bottom w:w="0" w:type="dxa"/>
          <w:right w:w="0" w:type="dxa"/>
        </w:tblCellMar>
        <w:tblLook w:val="04A0" w:firstRow="1" w:lastRow="0" w:firstColumn="1" w:lastColumn="0" w:noHBand="0" w:noVBand="1"/>
      </w:tblPr>
      <w:tblGrid>
        <w:gridCol w:w="449"/>
        <w:gridCol w:w="4526"/>
        <w:gridCol w:w="4594"/>
      </w:tblGrid>
      <w:tr w:rsidR="009C0A05" w14:paraId="443E1B28" w14:textId="77777777">
        <w:tblPrEx>
          <w:tblCellMar>
            <w:top w:w="0" w:type="dxa"/>
            <w:left w:w="0" w:type="dxa"/>
            <w:bottom w:w="0" w:type="dxa"/>
            <w:right w:w="0" w:type="dxa"/>
          </w:tblCellMar>
        </w:tblPrEx>
        <w:trPr>
          <w:trHeight w:val="577"/>
          <w:tblHeader/>
        </w:trPr>
        <w:tc>
          <w:tcPr>
            <w:tcW w:w="9569" w:type="dxa"/>
            <w:gridSpan w:val="3"/>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3FE16074" w14:textId="77777777" w:rsidR="009C0A05" w:rsidRDefault="00571C08">
            <w:pPr>
              <w:pStyle w:val="a6"/>
            </w:pPr>
            <w:r>
              <w:rPr>
                <w:rFonts w:ascii="ヒラギノ角ゴ ProN W3" w:eastAsia="Arial Unicode MS" w:hAnsi="ヒラギノ角ゴ ProN W3" w:hint="default"/>
              </w:rPr>
              <w:t xml:space="preserve">⑺ </w:t>
            </w:r>
            <w:r>
              <w:t>社会性（銀行での金銭の出し入れや公共施設等の利用が一人で可能かどうか。また、社会生活に必要な手続きが行えるなど）</w:t>
            </w:r>
          </w:p>
        </w:tc>
      </w:tr>
      <w:tr w:rsidR="009C0A05" w14:paraId="1041E28F" w14:textId="77777777">
        <w:tblPrEx>
          <w:shd w:val="clear" w:color="auto" w:fill="auto"/>
          <w:tblCellMar>
            <w:top w:w="0" w:type="dxa"/>
            <w:left w:w="0" w:type="dxa"/>
            <w:bottom w:w="0" w:type="dxa"/>
            <w:right w:w="0" w:type="dxa"/>
          </w:tblCellMar>
        </w:tblPrEx>
        <w:trPr>
          <w:trHeight w:val="300"/>
        </w:trPr>
        <w:tc>
          <w:tcPr>
            <w:tcW w:w="44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DA49F48" w14:textId="77777777" w:rsidR="009C0A05" w:rsidRDefault="009C0A05"/>
        </w:tc>
        <w:tc>
          <w:tcPr>
            <w:tcW w:w="4526"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F7F4726" w14:textId="77777777" w:rsidR="009C0A05" w:rsidRDefault="00571C08">
            <w:pPr>
              <w:pStyle w:val="2"/>
              <w:jc w:val="center"/>
            </w:pPr>
            <w:r>
              <w:rPr>
                <w:rFonts w:hint="eastAsia"/>
                <w:sz w:val="22"/>
                <w:szCs w:val="22"/>
              </w:rPr>
              <w:t>評価</w:t>
            </w:r>
          </w:p>
        </w:tc>
        <w:tc>
          <w:tcPr>
            <w:tcW w:w="4593"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0D96D45" w14:textId="77777777" w:rsidR="009C0A05" w:rsidRDefault="00571C08">
            <w:pPr>
              <w:pStyle w:val="2"/>
              <w:jc w:val="center"/>
            </w:pPr>
            <w:r>
              <w:rPr>
                <w:rFonts w:hint="eastAsia"/>
                <w:sz w:val="22"/>
                <w:szCs w:val="22"/>
              </w:rPr>
              <w:t>事例</w:t>
            </w:r>
          </w:p>
        </w:tc>
      </w:tr>
      <w:tr w:rsidR="009C0A05" w14:paraId="53FB4581" w14:textId="77777777">
        <w:tblPrEx>
          <w:shd w:val="clear" w:color="auto" w:fill="auto"/>
          <w:tblCellMar>
            <w:top w:w="0" w:type="dxa"/>
            <w:left w:w="0" w:type="dxa"/>
            <w:bottom w:w="0" w:type="dxa"/>
            <w:right w:w="0" w:type="dxa"/>
          </w:tblCellMar>
        </w:tblPrEx>
        <w:trPr>
          <w:trHeight w:val="1935"/>
        </w:trPr>
        <w:tc>
          <w:tcPr>
            <w:tcW w:w="44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A9D5068" w14:textId="77777777" w:rsidR="009C0A05" w:rsidRDefault="00571C08">
            <w:pPr>
              <w:pStyle w:val="2"/>
              <w:jc w:val="center"/>
            </w:pPr>
            <w:r>
              <w:t>□</w:t>
            </w:r>
          </w:p>
        </w:tc>
        <w:tc>
          <w:tcPr>
            <w:tcW w:w="452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0227210" w14:textId="77777777" w:rsidR="009C0A05" w:rsidRDefault="00571C08">
            <w:pPr>
              <w:pStyle w:val="2"/>
            </w:pPr>
            <w:r>
              <w:rPr>
                <w:rFonts w:hint="eastAsia"/>
                <w:sz w:val="22"/>
                <w:szCs w:val="22"/>
              </w:rPr>
              <w:t>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47E7FD8" w14:textId="77777777" w:rsidR="009C0A05" w:rsidRDefault="00571C08">
            <w:pPr>
              <w:pStyle w:val="a8"/>
            </w:pPr>
            <w:r>
              <w:t>社会生活に必要な手続き</w:t>
            </w:r>
            <w:r>
              <w:rPr>
                <w:rFonts w:ascii="ヒラギノ角ゴ ProN W3" w:hAnsi="ヒラギノ角ゴ ProN W3"/>
              </w:rPr>
              <w:t>(</w:t>
            </w:r>
            <w:r>
              <w:t>例えば行政機関の各種届出や銀行での金銭の出し入</w:t>
            </w:r>
            <w:r>
              <w:t xml:space="preserve"> </w:t>
            </w:r>
            <w:r>
              <w:t>れ等</w:t>
            </w:r>
            <w:r>
              <w:rPr>
                <w:rFonts w:ascii="ヒラギノ角ゴ ProN W3" w:hAnsi="ヒラギノ角ゴ ProN W3"/>
              </w:rPr>
              <w:t>)</w:t>
            </w:r>
            <w:r>
              <w:t>や公共施設・交通機関の利用にあたって、基本的なルール</w:t>
            </w:r>
            <w:r>
              <w:rPr>
                <w:rFonts w:ascii="ヒラギノ角ゴ ProN W3" w:hAnsi="ヒラギノ角ゴ ProN W3"/>
              </w:rPr>
              <w:t>(</w:t>
            </w:r>
            <w:r>
              <w:t>常識化され</w:t>
            </w:r>
            <w:r>
              <w:t xml:space="preserve"> </w:t>
            </w:r>
            <w:r>
              <w:t>た約束事や手順</w:t>
            </w:r>
            <w:r>
              <w:rPr>
                <w:rFonts w:ascii="ヒラギノ角ゴ ProN W3" w:hAnsi="ヒラギノ角ゴ ProN W3"/>
              </w:rPr>
              <w:t>)</w:t>
            </w:r>
            <w:r>
              <w:t>を理解し、周囲の状況に合わせて適切に行動できる。</w:t>
            </w:r>
          </w:p>
        </w:tc>
      </w:tr>
      <w:tr w:rsidR="009C0A05" w14:paraId="42D1D2D1" w14:textId="77777777">
        <w:tblPrEx>
          <w:shd w:val="clear" w:color="auto" w:fill="auto"/>
          <w:tblCellMar>
            <w:top w:w="0" w:type="dxa"/>
            <w:left w:w="0" w:type="dxa"/>
            <w:bottom w:w="0" w:type="dxa"/>
            <w:right w:w="0" w:type="dxa"/>
          </w:tblCellMar>
        </w:tblPrEx>
        <w:trPr>
          <w:trHeight w:val="1935"/>
        </w:trPr>
        <w:tc>
          <w:tcPr>
            <w:tcW w:w="4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9A63D01" w14:textId="77777777" w:rsidR="009C0A05" w:rsidRDefault="00571C08">
            <w:pPr>
              <w:pStyle w:val="2"/>
              <w:jc w:val="center"/>
            </w:pPr>
            <w:r>
              <w:t>□</w:t>
            </w:r>
          </w:p>
        </w:tc>
        <w:tc>
          <w:tcPr>
            <w:tcW w:w="4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97F32B8" w14:textId="77777777" w:rsidR="009C0A05" w:rsidRDefault="00571C08">
            <w:pPr>
              <w:pStyle w:val="2"/>
              <w:spacing w:line="540" w:lineRule="atLeast"/>
            </w:pPr>
            <w:r>
              <w:rPr>
                <w:rFonts w:eastAsia="Helvetica" w:hint="eastAsia"/>
                <w:color w:val="333333"/>
                <w:sz w:val="22"/>
                <w:szCs w:val="22"/>
              </w:rPr>
              <w:t>おおむねできるが時には助言や指導を必要とする</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FC99124" w14:textId="77777777" w:rsidR="009C0A05" w:rsidRDefault="00571C08">
            <w:pPr>
              <w:pStyle w:val="a8"/>
            </w:pPr>
            <w:r>
              <w:t>社会生活に必要な手続きや公共施設・交通機関の利用について、習慣化された</w:t>
            </w:r>
            <w:r>
              <w:t xml:space="preserve"> </w:t>
            </w:r>
            <w:r>
              <w:t>ものであれば、各々の目的や基本的なルール、周囲の状況に合わせた行動がお</w:t>
            </w:r>
            <w:r>
              <w:t xml:space="preserve"> </w:t>
            </w:r>
            <w:r>
              <w:t>おむねできる。だが、急にルールが変わったりすると、適正に対応することが</w:t>
            </w:r>
            <w:r>
              <w:t xml:space="preserve"> </w:t>
            </w:r>
            <w:r>
              <w:t>できないことがある。</w:t>
            </w:r>
          </w:p>
        </w:tc>
      </w:tr>
      <w:tr w:rsidR="009C0A05" w14:paraId="7207A1F0" w14:textId="77777777">
        <w:tblPrEx>
          <w:shd w:val="clear" w:color="auto" w:fill="auto"/>
          <w:tblCellMar>
            <w:top w:w="0" w:type="dxa"/>
            <w:left w:w="0" w:type="dxa"/>
            <w:bottom w:w="0" w:type="dxa"/>
            <w:right w:w="0" w:type="dxa"/>
          </w:tblCellMar>
        </w:tblPrEx>
        <w:trPr>
          <w:trHeight w:val="1595"/>
        </w:trPr>
        <w:tc>
          <w:tcPr>
            <w:tcW w:w="44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691735F" w14:textId="77777777" w:rsidR="009C0A05" w:rsidRDefault="00571C08">
            <w:pPr>
              <w:pStyle w:val="2"/>
              <w:jc w:val="center"/>
            </w:pPr>
            <w:r>
              <w:t>□</w:t>
            </w:r>
          </w:p>
        </w:tc>
        <w:tc>
          <w:tcPr>
            <w:tcW w:w="452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503B604" w14:textId="77777777" w:rsidR="009C0A05" w:rsidRDefault="00571C08">
            <w:pPr>
              <w:pStyle w:val="2"/>
              <w:spacing w:line="540" w:lineRule="atLeast"/>
            </w:pPr>
            <w:r>
              <w:rPr>
                <w:rFonts w:eastAsia="Helvetica" w:hint="eastAsia"/>
                <w:color w:val="333333"/>
                <w:sz w:val="22"/>
                <w:szCs w:val="22"/>
              </w:rPr>
              <w:t>助言や指導があればできる</w:t>
            </w:r>
          </w:p>
        </w:tc>
        <w:tc>
          <w:tcPr>
            <w:tcW w:w="45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A6A7B43" w14:textId="77777777" w:rsidR="009C0A05" w:rsidRDefault="00571C08">
            <w:pPr>
              <w:pStyle w:val="a8"/>
            </w:pPr>
            <w:r>
              <w:t>社会生活に必要な手続きや公共施設・交通機関の利用にあたって、各々の目的</w:t>
            </w:r>
            <w:r>
              <w:t xml:space="preserve"> </w:t>
            </w:r>
            <w:r>
              <w:t>や基本的なルールの理解が不十分であり、経常的な助言や指導がなければ、ル</w:t>
            </w:r>
            <w:r>
              <w:t xml:space="preserve"> </w:t>
            </w:r>
            <w:r>
              <w:t>ールを守り、周囲の状況に合わせた行動ができない。</w:t>
            </w:r>
          </w:p>
        </w:tc>
      </w:tr>
      <w:tr w:rsidR="009C0A05" w14:paraId="19871ED7" w14:textId="77777777">
        <w:tblPrEx>
          <w:shd w:val="clear" w:color="auto" w:fill="auto"/>
          <w:tblCellMar>
            <w:top w:w="0" w:type="dxa"/>
            <w:left w:w="0" w:type="dxa"/>
            <w:bottom w:w="0" w:type="dxa"/>
            <w:right w:w="0" w:type="dxa"/>
          </w:tblCellMar>
        </w:tblPrEx>
        <w:trPr>
          <w:trHeight w:val="1935"/>
        </w:trPr>
        <w:tc>
          <w:tcPr>
            <w:tcW w:w="4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9DC63E8" w14:textId="77777777" w:rsidR="009C0A05" w:rsidRDefault="00571C08">
            <w:pPr>
              <w:pStyle w:val="2"/>
              <w:jc w:val="center"/>
            </w:pPr>
            <w:r>
              <w:t>□</w:t>
            </w:r>
          </w:p>
        </w:tc>
        <w:tc>
          <w:tcPr>
            <w:tcW w:w="4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6F18E88" w14:textId="77777777" w:rsidR="009C0A05" w:rsidRDefault="00571C08">
            <w:pPr>
              <w:pStyle w:val="2"/>
              <w:spacing w:line="540" w:lineRule="atLeast"/>
            </w:pPr>
            <w:r>
              <w:rPr>
                <w:rFonts w:eastAsia="Helvetica" w:hint="eastAsia"/>
                <w:color w:val="333333"/>
                <w:sz w:val="22"/>
                <w:szCs w:val="22"/>
              </w:rPr>
              <w:t>助言や指導をしてもできない若しくは行わない</w:t>
            </w:r>
          </w:p>
        </w:tc>
        <w:tc>
          <w:tcPr>
            <w:tcW w:w="45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BF5A350" w14:textId="77777777" w:rsidR="009C0A05" w:rsidRDefault="00571C08">
            <w:pPr>
              <w:pStyle w:val="a8"/>
            </w:pPr>
            <w:r>
              <w:t>社会生活に必要な手続きや公共施設・交通機関の利用にあたって、その目的や</w:t>
            </w:r>
            <w:r>
              <w:t xml:space="preserve"> </w:t>
            </w:r>
            <w:r>
              <w:t>基本的なルールを理解できない、あるいはしようとしない。そのため、助言・</w:t>
            </w:r>
            <w:r>
              <w:t xml:space="preserve"> </w:t>
            </w:r>
            <w:r>
              <w:t>指導などの支援をしても、適切な行動ができない、あるいはしようとしない。</w:t>
            </w:r>
          </w:p>
        </w:tc>
      </w:tr>
      <w:tr w:rsidR="009C0A05" w14:paraId="79B730D3" w14:textId="77777777">
        <w:tblPrEx>
          <w:shd w:val="clear" w:color="auto" w:fill="auto"/>
          <w:tblCellMar>
            <w:top w:w="0" w:type="dxa"/>
            <w:left w:w="0" w:type="dxa"/>
            <w:bottom w:w="0" w:type="dxa"/>
            <w:right w:w="0" w:type="dxa"/>
          </w:tblCellMar>
        </w:tblPrEx>
        <w:trPr>
          <w:trHeight w:val="2589"/>
        </w:trPr>
        <w:tc>
          <w:tcPr>
            <w:tcW w:w="44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FB6CB6F" w14:textId="77777777" w:rsidR="009C0A05" w:rsidRDefault="00571C08">
            <w:pPr>
              <w:pStyle w:val="2"/>
              <w:jc w:val="center"/>
            </w:pPr>
            <w:r>
              <w:rPr>
                <w:rFonts w:hint="eastAsia"/>
              </w:rPr>
              <w:t>メモ</w:t>
            </w:r>
          </w:p>
        </w:tc>
        <w:tc>
          <w:tcPr>
            <w:tcW w:w="9119" w:type="dxa"/>
            <w:gridSpan w:val="2"/>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2A75D68" w14:textId="77777777" w:rsidR="009C0A05" w:rsidRDefault="009C0A05"/>
        </w:tc>
      </w:tr>
    </w:tbl>
    <w:p w14:paraId="03D90AE3" w14:textId="77777777" w:rsidR="009C0A05" w:rsidRDefault="009C0A05">
      <w:pPr>
        <w:pStyle w:val="a6"/>
      </w:pPr>
    </w:p>
    <w:p w14:paraId="3883603C" w14:textId="77777777" w:rsidR="009C0A05" w:rsidRDefault="009C0A05">
      <w:pPr>
        <w:pStyle w:val="a6"/>
      </w:pPr>
    </w:p>
    <w:p w14:paraId="230FB95D" w14:textId="77777777" w:rsidR="009C0A05" w:rsidRDefault="009C0A05">
      <w:pPr>
        <w:pStyle w:val="a6"/>
      </w:pPr>
    </w:p>
    <w:p w14:paraId="2D46D6EA" w14:textId="77777777" w:rsidR="009C0A05" w:rsidRDefault="009C0A05">
      <w:pPr>
        <w:pStyle w:val="a6"/>
      </w:pPr>
    </w:p>
    <w:p w14:paraId="11AF9658" w14:textId="77777777" w:rsidR="009C0A05" w:rsidRDefault="009C0A05">
      <w:pPr>
        <w:pStyle w:val="a6"/>
      </w:pPr>
    </w:p>
    <w:p w14:paraId="18275E73" w14:textId="77777777" w:rsidR="009C0A05" w:rsidRDefault="009C0A05">
      <w:pPr>
        <w:pStyle w:val="a6"/>
      </w:pPr>
    </w:p>
    <w:p w14:paraId="395F2942" w14:textId="77777777" w:rsidR="009C0A05" w:rsidRDefault="009C0A05">
      <w:pPr>
        <w:pStyle w:val="a6"/>
      </w:pPr>
    </w:p>
    <w:p w14:paraId="12BEADC2" w14:textId="77777777" w:rsidR="009C0A05" w:rsidRDefault="00571C08">
      <w:pPr>
        <w:pStyle w:val="a6"/>
        <w:numPr>
          <w:ilvl w:val="0"/>
          <w:numId w:val="5"/>
        </w:numPr>
      </w:pPr>
      <w:r>
        <w:t>日常生活能力の程度（各項目の事例は「障害年金の診断書記載要領」から抜粋しています）</w:t>
      </w:r>
    </w:p>
    <w:tbl>
      <w:tblPr>
        <w:tblStyle w:val="TableNormal"/>
        <w:tblW w:w="95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CellMar>
          <w:top w:w="0" w:type="dxa"/>
          <w:left w:w="0" w:type="dxa"/>
          <w:bottom w:w="0" w:type="dxa"/>
          <w:right w:w="0" w:type="dxa"/>
        </w:tblCellMar>
        <w:tblLook w:val="04A0" w:firstRow="1" w:lastRow="0" w:firstColumn="1" w:lastColumn="0" w:noHBand="0" w:noVBand="1"/>
      </w:tblPr>
      <w:tblGrid>
        <w:gridCol w:w="735"/>
        <w:gridCol w:w="8834"/>
      </w:tblGrid>
      <w:tr w:rsidR="009C0A05" w14:paraId="3ECE1402" w14:textId="77777777">
        <w:tblPrEx>
          <w:tblCellMar>
            <w:top w:w="0" w:type="dxa"/>
            <w:left w:w="0" w:type="dxa"/>
            <w:bottom w:w="0" w:type="dxa"/>
            <w:right w:w="0" w:type="dxa"/>
          </w:tblCellMar>
        </w:tblPrEx>
        <w:trPr>
          <w:trHeight w:val="300"/>
          <w:tblHeader/>
        </w:trPr>
        <w:tc>
          <w:tcPr>
            <w:tcW w:w="9569"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381CAAB8" w14:textId="77777777" w:rsidR="009C0A05" w:rsidRDefault="00571C08">
            <w:pPr>
              <w:pStyle w:val="a6"/>
            </w:pPr>
            <w:r>
              <w:t>（精神障害）</w:t>
            </w:r>
          </w:p>
        </w:tc>
      </w:tr>
      <w:tr w:rsidR="009C0A05" w14:paraId="6BB51E9E" w14:textId="77777777">
        <w:tblPrEx>
          <w:shd w:val="clear" w:color="auto" w:fill="auto"/>
          <w:tblCellMar>
            <w:top w:w="0" w:type="dxa"/>
            <w:left w:w="0" w:type="dxa"/>
            <w:bottom w:w="0" w:type="dxa"/>
            <w:right w:w="0" w:type="dxa"/>
          </w:tblCellMar>
        </w:tblPrEx>
        <w:trPr>
          <w:trHeight w:val="1647"/>
        </w:trPr>
        <w:tc>
          <w:tcPr>
            <w:tcW w:w="735"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2E26F4A" w14:textId="77777777" w:rsidR="009C0A05" w:rsidRDefault="00571C08">
            <w:pPr>
              <w:pStyle w:val="2"/>
              <w:jc w:val="center"/>
            </w:pPr>
            <w:r>
              <w:t>□</w:t>
            </w:r>
          </w:p>
        </w:tc>
        <w:tc>
          <w:tcPr>
            <w:tcW w:w="8833"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3D42633" w14:textId="77777777" w:rsidR="009C0A05" w:rsidRDefault="00571C08">
            <w:pPr>
              <w:pStyle w:val="2"/>
              <w:spacing w:line="540" w:lineRule="atLeast"/>
              <w:rPr>
                <w:rFonts w:ascii="ヒラギノ角ゴ ProN W6" w:eastAsia="ヒラギノ角ゴ ProN W6" w:hAnsi="ヒラギノ角ゴ ProN W6" w:cs="ヒラギノ角ゴ ProN W6"/>
                <w:color w:val="333333"/>
                <w:sz w:val="24"/>
                <w:szCs w:val="24"/>
              </w:rPr>
            </w:pPr>
            <w:r>
              <w:rPr>
                <w:rFonts w:eastAsia="ヒラギノ角ゴ ProN W6" w:hint="eastAsia"/>
                <w:color w:val="333333"/>
                <w:sz w:val="24"/>
                <w:szCs w:val="24"/>
                <w:lang w:val="ja-JP"/>
              </w:rPr>
              <w:t>社会生活は普通にできる</w:t>
            </w:r>
          </w:p>
          <w:p w14:paraId="3CCA54D6" w14:textId="77777777" w:rsidR="009C0A05" w:rsidRDefault="00571C08">
            <w:pPr>
              <w:pStyle w:val="a8"/>
              <w:rPr>
                <w:color w:val="323232"/>
                <w:sz w:val="20"/>
                <w:szCs w:val="20"/>
              </w:rPr>
            </w:pPr>
            <w:r>
              <w:rPr>
                <w:rFonts w:ascii="ヒラギノ角ゴ ProN W3" w:hAnsi="ヒラギノ角ゴ ProN W3" w:hint="default"/>
                <w:color w:val="323232"/>
                <w:sz w:val="20"/>
                <w:szCs w:val="20"/>
              </w:rPr>
              <w:t xml:space="preserve">○ </w:t>
            </w:r>
            <w:r>
              <w:rPr>
                <w:color w:val="323232"/>
                <w:sz w:val="20"/>
                <w:szCs w:val="20"/>
              </w:rPr>
              <w:t>適切な食事摂取、身辺の清潔保持、金銭管理や買い物、通院や服薬、適切な対人交流、身辺の安全保持</w:t>
            </w:r>
            <w:r>
              <w:rPr>
                <w:color w:val="323232"/>
                <w:sz w:val="20"/>
                <w:szCs w:val="20"/>
              </w:rPr>
              <w:t xml:space="preserve"> </w:t>
            </w:r>
            <w:r>
              <w:rPr>
                <w:color w:val="323232"/>
                <w:sz w:val="20"/>
                <w:szCs w:val="20"/>
              </w:rPr>
              <w:t>や危機対応、社会的手続きや公共施設の利用などが自発的にできる。あるいは適切にできる。</w:t>
            </w:r>
          </w:p>
          <w:p w14:paraId="39256C36" w14:textId="77777777" w:rsidR="009C0A05" w:rsidRDefault="00571C08">
            <w:pPr>
              <w:pStyle w:val="a8"/>
            </w:pPr>
            <w:r>
              <w:rPr>
                <w:rFonts w:ascii="ヒラギノ角ゴ ProN W3" w:hAnsi="ヒラギノ角ゴ ProN W3" w:hint="default"/>
                <w:color w:val="323232"/>
                <w:sz w:val="20"/>
                <w:szCs w:val="20"/>
              </w:rPr>
              <w:t>○</w:t>
            </w:r>
            <w:r>
              <w:rPr>
                <w:color w:val="323232"/>
                <w:sz w:val="20"/>
                <w:szCs w:val="20"/>
              </w:rPr>
              <w:t>精神障害を持たない人と同じように日常生活及び社会生活を送ることができる。</w:t>
            </w:r>
          </w:p>
        </w:tc>
      </w:tr>
      <w:tr w:rsidR="009C0A05" w14:paraId="3CE736D9" w14:textId="77777777">
        <w:tblPrEx>
          <w:shd w:val="clear" w:color="auto" w:fill="auto"/>
          <w:tblCellMar>
            <w:top w:w="0" w:type="dxa"/>
            <w:left w:w="0" w:type="dxa"/>
            <w:bottom w:w="0" w:type="dxa"/>
            <w:right w:w="0" w:type="dxa"/>
          </w:tblCellMar>
        </w:tblPrEx>
        <w:trPr>
          <w:trHeight w:val="2245"/>
        </w:trPr>
        <w:tc>
          <w:tcPr>
            <w:tcW w:w="73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E648CC9" w14:textId="77777777" w:rsidR="009C0A05" w:rsidRDefault="00571C08">
            <w:pPr>
              <w:pStyle w:val="2"/>
              <w:jc w:val="center"/>
            </w:pPr>
            <w:r>
              <w:t>□</w:t>
            </w:r>
          </w:p>
        </w:tc>
        <w:tc>
          <w:tcPr>
            <w:tcW w:w="883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279B864" w14:textId="77777777" w:rsidR="009C0A05" w:rsidRDefault="00571C08">
            <w:pPr>
              <w:pStyle w:val="2"/>
              <w:spacing w:line="540" w:lineRule="atLeast"/>
              <w:rPr>
                <w:rFonts w:ascii="ヒラギノ角ゴ ProN W6" w:eastAsia="ヒラギノ角ゴ ProN W6" w:hAnsi="ヒラギノ角ゴ ProN W6" w:cs="ヒラギノ角ゴ ProN W6"/>
                <w:color w:val="333333"/>
                <w:sz w:val="24"/>
                <w:szCs w:val="24"/>
              </w:rPr>
            </w:pPr>
            <w:r>
              <w:rPr>
                <w:rFonts w:eastAsia="ヒラギノ角ゴ ProN W6" w:hint="eastAsia"/>
                <w:color w:val="333333"/>
                <w:sz w:val="24"/>
                <w:szCs w:val="24"/>
                <w:lang w:val="ja-JP"/>
              </w:rPr>
              <w:t>家庭内での日常生活は普通にできるが、社会生活には、援助が必要である</w:t>
            </w:r>
          </w:p>
          <w:p w14:paraId="62A37EBC" w14:textId="77777777" w:rsidR="009C0A05" w:rsidRDefault="00571C08">
            <w:pPr>
              <w:pStyle w:val="a8"/>
              <w:rPr>
                <w:color w:val="323232"/>
                <w:sz w:val="20"/>
                <w:szCs w:val="20"/>
              </w:rPr>
            </w:pPr>
            <w:r>
              <w:rPr>
                <w:rFonts w:ascii="ヒラギノ角ゴ ProN W3" w:hAnsi="ヒラギノ角ゴ ProN W3" w:hint="default"/>
                <w:color w:val="323232"/>
                <w:sz w:val="20"/>
                <w:szCs w:val="20"/>
              </w:rPr>
              <w:t xml:space="preserve">○ </w:t>
            </w:r>
            <w:r>
              <w:rPr>
                <w:color w:val="323232"/>
                <w:sz w:val="20"/>
                <w:szCs w:val="20"/>
              </w:rPr>
              <w:t>例えば、一人で外出できるが過大なストレスがかかる状況が生じた場合に対処が困難となる。</w:t>
            </w:r>
          </w:p>
          <w:p w14:paraId="3541EB28" w14:textId="77777777" w:rsidR="009C0A05" w:rsidRDefault="00571C08">
            <w:pPr>
              <w:pStyle w:val="a8"/>
            </w:pPr>
            <w:r>
              <w:rPr>
                <w:rFonts w:ascii="ヒラギノ角ゴ ProN W3" w:hAnsi="ヒラギノ角ゴ ProN W3" w:hint="default"/>
                <w:color w:val="323232"/>
                <w:sz w:val="20"/>
                <w:szCs w:val="20"/>
              </w:rPr>
              <w:t xml:space="preserve">○ </w:t>
            </w:r>
            <w:r>
              <w:rPr>
                <w:color w:val="323232"/>
                <w:sz w:val="20"/>
                <w:szCs w:val="20"/>
              </w:rPr>
              <w:t>日常的な家事をこなすことはできるが、状況や手順が変化したりすると困難が生じることがある。身辺の清潔保持は困難が少ない。ひきこもりは顕著ではない。自発的な行動や、社会生活の中で発言が適切に</w:t>
            </w:r>
            <w:r>
              <w:rPr>
                <w:color w:val="323232"/>
                <w:sz w:val="20"/>
                <w:szCs w:val="20"/>
              </w:rPr>
              <w:t xml:space="preserve"> </w:t>
            </w:r>
            <w:r>
              <w:rPr>
                <w:color w:val="323232"/>
                <w:sz w:val="20"/>
                <w:szCs w:val="20"/>
              </w:rPr>
              <w:t>出来ないことがある。行動のテンポはほぼ他の人に合わせることができる。普通のストレスでは症状の再</w:t>
            </w:r>
            <w:r>
              <w:rPr>
                <w:color w:val="323232"/>
                <w:sz w:val="20"/>
                <w:szCs w:val="20"/>
              </w:rPr>
              <w:t xml:space="preserve"> </w:t>
            </w:r>
            <w:r>
              <w:rPr>
                <w:color w:val="323232"/>
                <w:sz w:val="20"/>
                <w:szCs w:val="20"/>
              </w:rPr>
              <w:t>燃や悪化が起きにくい。金銭管理は概ねできる。社会生活の中で不適切な行動をとってしまうことは少な</w:t>
            </w:r>
            <w:r>
              <w:rPr>
                <w:color w:val="323232"/>
                <w:sz w:val="20"/>
                <w:szCs w:val="20"/>
              </w:rPr>
              <w:t xml:space="preserve"> </w:t>
            </w:r>
            <w:r>
              <w:rPr>
                <w:color w:val="323232"/>
                <w:sz w:val="20"/>
                <w:szCs w:val="20"/>
              </w:rPr>
              <w:t>い。</w:t>
            </w:r>
          </w:p>
        </w:tc>
      </w:tr>
      <w:tr w:rsidR="009C0A05" w14:paraId="3559D8AD" w14:textId="77777777">
        <w:tblPrEx>
          <w:shd w:val="clear" w:color="auto" w:fill="auto"/>
          <w:tblCellMar>
            <w:top w:w="0" w:type="dxa"/>
            <w:left w:w="0" w:type="dxa"/>
            <w:bottom w:w="0" w:type="dxa"/>
            <w:right w:w="0" w:type="dxa"/>
          </w:tblCellMar>
        </w:tblPrEx>
        <w:trPr>
          <w:trHeight w:val="2545"/>
        </w:trPr>
        <w:tc>
          <w:tcPr>
            <w:tcW w:w="7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D2FEA18" w14:textId="77777777" w:rsidR="009C0A05" w:rsidRDefault="00571C08">
            <w:pPr>
              <w:pStyle w:val="2"/>
              <w:jc w:val="center"/>
            </w:pPr>
            <w:r>
              <w:t>□</w:t>
            </w:r>
          </w:p>
        </w:tc>
        <w:tc>
          <w:tcPr>
            <w:tcW w:w="883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234443C" w14:textId="77777777" w:rsidR="009C0A05" w:rsidRDefault="00571C08">
            <w:pPr>
              <w:pStyle w:val="2"/>
              <w:spacing w:line="540" w:lineRule="atLeast"/>
              <w:rPr>
                <w:rFonts w:ascii="ヒラギノ角ゴ ProN W6" w:eastAsia="ヒラギノ角ゴ ProN W6" w:hAnsi="ヒラギノ角ゴ ProN W6" w:cs="ヒラギノ角ゴ ProN W6"/>
                <w:color w:val="333333"/>
                <w:sz w:val="24"/>
                <w:szCs w:val="24"/>
              </w:rPr>
            </w:pPr>
            <w:r>
              <w:rPr>
                <w:rFonts w:eastAsia="ヒラギノ角ゴ ProN W6" w:hint="eastAsia"/>
                <w:color w:val="333333"/>
                <w:sz w:val="24"/>
                <w:szCs w:val="24"/>
                <w:lang w:val="ja-JP"/>
              </w:rPr>
              <w:t>家庭内での単純な日常生活はできるが、</w:t>
            </w:r>
            <w:r>
              <w:rPr>
                <w:rFonts w:eastAsia="ヒラギノ角ゴ ProN W6" w:hint="eastAsia"/>
                <w:color w:val="333333"/>
                <w:sz w:val="24"/>
                <w:szCs w:val="24"/>
                <w:lang w:val="ja-JP"/>
              </w:rPr>
              <w:t xml:space="preserve"> </w:t>
            </w:r>
            <w:r>
              <w:rPr>
                <w:rFonts w:eastAsia="ヒラギノ角ゴ ProN W6" w:hint="eastAsia"/>
                <w:color w:val="333333"/>
                <w:sz w:val="24"/>
                <w:szCs w:val="24"/>
                <w:lang w:val="ja-JP"/>
              </w:rPr>
              <w:t>時に応じて援助が必要である</w:t>
            </w:r>
          </w:p>
          <w:p w14:paraId="2A2A570A" w14:textId="77777777" w:rsidR="009C0A05" w:rsidRDefault="00571C08">
            <w:pPr>
              <w:pStyle w:val="a8"/>
            </w:pPr>
            <w:r>
              <w:rPr>
                <w:rFonts w:ascii="ヒラギノ角ゴ ProN W3" w:hAnsi="ヒラギノ角ゴ ProN W3" w:hint="default"/>
                <w:color w:val="323232"/>
                <w:sz w:val="20"/>
                <w:szCs w:val="20"/>
              </w:rPr>
              <w:t xml:space="preserve">○ </w:t>
            </w:r>
            <w:r>
              <w:rPr>
                <w:color w:val="323232"/>
                <w:sz w:val="20"/>
                <w:szCs w:val="20"/>
              </w:rPr>
              <w:t>例えば、医療機関等に行くなどの習慣化された外出は付き添われなくても自らできるものの、ストレスがかかる状況が生じた場合に対処することが困難である。食事をバランスよく用意するなどの家事をこな</w:t>
            </w:r>
            <w:r>
              <w:rPr>
                <w:color w:val="323232"/>
                <w:sz w:val="20"/>
                <w:szCs w:val="20"/>
              </w:rPr>
              <w:t xml:space="preserve"> </w:t>
            </w:r>
            <w:r>
              <w:rPr>
                <w:color w:val="323232"/>
                <w:sz w:val="20"/>
                <w:szCs w:val="20"/>
              </w:rPr>
              <w:t>すために、助言などの支援を必要とする。身辺の清潔保持が自発的かつ適切にはできない。対人交流が乏</w:t>
            </w:r>
            <w:r>
              <w:rPr>
                <w:color w:val="323232"/>
                <w:sz w:val="20"/>
                <w:szCs w:val="20"/>
              </w:rPr>
              <w:t xml:space="preserve"> </w:t>
            </w:r>
            <w:r>
              <w:rPr>
                <w:color w:val="323232"/>
                <w:sz w:val="20"/>
                <w:szCs w:val="20"/>
              </w:rPr>
              <w:t>しいか、ひきこもっている。自発的な行動に困難がある。日常生活の中での発言が適切にできないことが</w:t>
            </w:r>
            <w:r>
              <w:rPr>
                <w:color w:val="323232"/>
                <w:sz w:val="20"/>
                <w:szCs w:val="20"/>
              </w:rPr>
              <w:t xml:space="preserve"> </w:t>
            </w:r>
            <w:r>
              <w:rPr>
                <w:color w:val="323232"/>
                <w:sz w:val="20"/>
                <w:szCs w:val="20"/>
              </w:rPr>
              <w:t>ある。行動のテンポが他の人と隔たってしまうことがある。ストレス</w:t>
            </w:r>
            <w:r>
              <w:rPr>
                <w:color w:val="323232"/>
                <w:sz w:val="20"/>
                <w:szCs w:val="20"/>
              </w:rPr>
              <w:t>が大きいと症状の再燃や悪化を来た</w:t>
            </w:r>
            <w:r>
              <w:rPr>
                <w:color w:val="323232"/>
                <w:sz w:val="20"/>
                <w:szCs w:val="20"/>
              </w:rPr>
              <w:t xml:space="preserve"> </w:t>
            </w:r>
            <w:r>
              <w:rPr>
                <w:color w:val="323232"/>
                <w:sz w:val="20"/>
                <w:szCs w:val="20"/>
              </w:rPr>
              <w:t>しやすい。金銭管理ができない場合がある。社会生活の中でその場に適さない行動をとってしまうことが</w:t>
            </w:r>
            <w:r>
              <w:rPr>
                <w:color w:val="323232"/>
                <w:sz w:val="20"/>
                <w:szCs w:val="20"/>
              </w:rPr>
              <w:t xml:space="preserve"> </w:t>
            </w:r>
            <w:r>
              <w:rPr>
                <w:color w:val="323232"/>
                <w:sz w:val="20"/>
                <w:szCs w:val="20"/>
              </w:rPr>
              <w:t>ある。</w:t>
            </w:r>
          </w:p>
        </w:tc>
      </w:tr>
      <w:tr w:rsidR="009C0A05" w14:paraId="5D2DA4D5" w14:textId="77777777">
        <w:tblPrEx>
          <w:shd w:val="clear" w:color="auto" w:fill="auto"/>
          <w:tblCellMar>
            <w:top w:w="0" w:type="dxa"/>
            <w:left w:w="0" w:type="dxa"/>
            <w:bottom w:w="0" w:type="dxa"/>
            <w:right w:w="0" w:type="dxa"/>
          </w:tblCellMar>
        </w:tblPrEx>
        <w:trPr>
          <w:trHeight w:val="1945"/>
        </w:trPr>
        <w:tc>
          <w:tcPr>
            <w:tcW w:w="73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2DA3E9C" w14:textId="77777777" w:rsidR="009C0A05" w:rsidRDefault="00571C08">
            <w:pPr>
              <w:pStyle w:val="2"/>
              <w:jc w:val="center"/>
            </w:pPr>
            <w:r>
              <w:t>□</w:t>
            </w:r>
          </w:p>
        </w:tc>
        <w:tc>
          <w:tcPr>
            <w:tcW w:w="883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9A0D7BE" w14:textId="77777777" w:rsidR="009C0A05" w:rsidRDefault="00571C08">
            <w:pPr>
              <w:pStyle w:val="2"/>
              <w:spacing w:line="540" w:lineRule="atLeast"/>
              <w:rPr>
                <w:rFonts w:ascii="ヒラギノ角ゴ ProN W6" w:eastAsia="ヒラギノ角ゴ ProN W6" w:hAnsi="ヒラギノ角ゴ ProN W6" w:cs="ヒラギノ角ゴ ProN W6"/>
                <w:color w:val="333333"/>
                <w:sz w:val="24"/>
                <w:szCs w:val="24"/>
              </w:rPr>
            </w:pPr>
            <w:r>
              <w:rPr>
                <w:rFonts w:eastAsia="ヒラギノ角ゴ ProN W6" w:hint="eastAsia"/>
                <w:color w:val="333333"/>
                <w:sz w:val="24"/>
                <w:szCs w:val="24"/>
                <w:lang w:val="ja-JP"/>
              </w:rPr>
              <w:t>日常生活における身のまわりのことも、多くの援助が必要である</w:t>
            </w:r>
          </w:p>
          <w:p w14:paraId="4A814B2C" w14:textId="77777777" w:rsidR="009C0A05" w:rsidRDefault="00571C08">
            <w:pPr>
              <w:pStyle w:val="a8"/>
            </w:pPr>
            <w:r>
              <w:rPr>
                <w:rFonts w:ascii="ヒラギノ角ゴ ProN W3" w:hAnsi="ヒラギノ角ゴ ProN W3" w:hint="default"/>
                <w:color w:val="323232"/>
                <w:sz w:val="20"/>
                <w:szCs w:val="20"/>
              </w:rPr>
              <w:t xml:space="preserve">○ </w:t>
            </w:r>
            <w:r>
              <w:rPr>
                <w:color w:val="323232"/>
                <w:sz w:val="20"/>
                <w:szCs w:val="20"/>
              </w:rPr>
              <w:t>例えば、親しい人間がいないか、あるいはいても家族以外は医療・福祉関係者にとどまる。自発性が著しく乏しい。自発的な発言が少なく発言内容が不適切であったり不明瞭であったりする。日常生活におい</w:t>
            </w:r>
            <w:r>
              <w:rPr>
                <w:color w:val="323232"/>
                <w:sz w:val="20"/>
                <w:szCs w:val="20"/>
              </w:rPr>
              <w:t xml:space="preserve"> </w:t>
            </w:r>
            <w:r>
              <w:rPr>
                <w:color w:val="323232"/>
                <w:sz w:val="20"/>
                <w:szCs w:val="20"/>
              </w:rPr>
              <w:t>て行動のテンポが他の人のペースと大きく隔たってしまう。些細な出来事で病状の再燃や悪化を来たしや</w:t>
            </w:r>
            <w:r>
              <w:rPr>
                <w:color w:val="323232"/>
                <w:sz w:val="20"/>
                <w:szCs w:val="20"/>
              </w:rPr>
              <w:t xml:space="preserve"> </w:t>
            </w:r>
            <w:r>
              <w:rPr>
                <w:color w:val="323232"/>
                <w:sz w:val="20"/>
                <w:szCs w:val="20"/>
              </w:rPr>
              <w:t>すい。金銭管理は困難である。日常生活の中でその場に適さない行動をとってしまいがちである。</w:t>
            </w:r>
          </w:p>
        </w:tc>
      </w:tr>
      <w:tr w:rsidR="009C0A05" w14:paraId="3C1FF4EC" w14:textId="77777777">
        <w:tblPrEx>
          <w:shd w:val="clear" w:color="auto" w:fill="auto"/>
          <w:tblCellMar>
            <w:top w:w="0" w:type="dxa"/>
            <w:left w:w="0" w:type="dxa"/>
            <w:bottom w:w="0" w:type="dxa"/>
            <w:right w:w="0" w:type="dxa"/>
          </w:tblCellMar>
        </w:tblPrEx>
        <w:trPr>
          <w:trHeight w:val="1645"/>
        </w:trPr>
        <w:tc>
          <w:tcPr>
            <w:tcW w:w="7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B197504" w14:textId="77777777" w:rsidR="009C0A05" w:rsidRDefault="00571C08">
            <w:pPr>
              <w:pStyle w:val="2"/>
              <w:jc w:val="center"/>
            </w:pPr>
            <w:r>
              <w:t>□</w:t>
            </w:r>
          </w:p>
        </w:tc>
        <w:tc>
          <w:tcPr>
            <w:tcW w:w="883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AAAFB09" w14:textId="77777777" w:rsidR="009C0A05" w:rsidRDefault="00571C08">
            <w:pPr>
              <w:pStyle w:val="2"/>
              <w:spacing w:line="540" w:lineRule="atLeast"/>
              <w:rPr>
                <w:rFonts w:ascii="ヒラギノ角ゴ ProN W6" w:eastAsia="ヒラギノ角ゴ ProN W6" w:hAnsi="ヒラギノ角ゴ ProN W6" w:cs="ヒラギノ角ゴ ProN W6"/>
                <w:color w:val="333333"/>
                <w:sz w:val="24"/>
                <w:szCs w:val="24"/>
              </w:rPr>
            </w:pPr>
            <w:r>
              <w:rPr>
                <w:rFonts w:eastAsia="ヒラギノ角ゴ ProN W6" w:hint="eastAsia"/>
                <w:color w:val="333333"/>
                <w:sz w:val="24"/>
                <w:szCs w:val="24"/>
                <w:lang w:val="ja-JP"/>
              </w:rPr>
              <w:t>身のまわりのこともほとんどできないため、常時の援助が必要である</w:t>
            </w:r>
          </w:p>
          <w:p w14:paraId="6C6D6747" w14:textId="77777777" w:rsidR="009C0A05" w:rsidRDefault="00571C08">
            <w:pPr>
              <w:pStyle w:val="a8"/>
            </w:pPr>
            <w:r>
              <w:rPr>
                <w:rFonts w:ascii="ヒラギノ角ゴ ProN W3" w:hAnsi="ヒラギノ角ゴ ProN W3" w:hint="default"/>
                <w:color w:val="323232"/>
                <w:sz w:val="20"/>
                <w:szCs w:val="20"/>
              </w:rPr>
              <w:t xml:space="preserve">○ </w:t>
            </w:r>
            <w:r>
              <w:rPr>
                <w:color w:val="323232"/>
                <w:sz w:val="20"/>
                <w:szCs w:val="20"/>
              </w:rPr>
              <w:t>入院・入所施設内においては、病棟内・施設内で常時個別の援助を必要とする。在宅の場合においては、医療機関等への外出も自発的にできず、付き添いが必要であったり、往診等の対応が必要となる。家庭生</w:t>
            </w:r>
            <w:r>
              <w:rPr>
                <w:color w:val="323232"/>
                <w:sz w:val="20"/>
                <w:szCs w:val="20"/>
              </w:rPr>
              <w:t xml:space="preserve"> </w:t>
            </w:r>
            <w:r>
              <w:rPr>
                <w:color w:val="323232"/>
                <w:sz w:val="20"/>
                <w:szCs w:val="20"/>
              </w:rPr>
              <w:t>活においても、適切な食事を用意したり、後片付けなどの家事や身辺の清潔保持も自発的には行えず、常時の援助を必要とする。</w:t>
            </w:r>
          </w:p>
        </w:tc>
      </w:tr>
      <w:tr w:rsidR="009C0A05" w14:paraId="513B21E8" w14:textId="77777777">
        <w:tblPrEx>
          <w:shd w:val="clear" w:color="auto" w:fill="auto"/>
          <w:tblCellMar>
            <w:top w:w="0" w:type="dxa"/>
            <w:left w:w="0" w:type="dxa"/>
            <w:bottom w:w="0" w:type="dxa"/>
            <w:right w:w="0" w:type="dxa"/>
          </w:tblCellMar>
        </w:tblPrEx>
        <w:trPr>
          <w:trHeight w:val="2161"/>
        </w:trPr>
        <w:tc>
          <w:tcPr>
            <w:tcW w:w="73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103CB64" w14:textId="77777777" w:rsidR="009C0A05" w:rsidRDefault="00571C08">
            <w:pPr>
              <w:pStyle w:val="2"/>
              <w:jc w:val="center"/>
            </w:pPr>
            <w:r>
              <w:rPr>
                <w:rFonts w:hint="eastAsia"/>
              </w:rPr>
              <w:t>メモ</w:t>
            </w:r>
          </w:p>
        </w:tc>
        <w:tc>
          <w:tcPr>
            <w:tcW w:w="883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99E8401" w14:textId="77777777" w:rsidR="009C0A05" w:rsidRDefault="009C0A05"/>
        </w:tc>
      </w:tr>
    </w:tbl>
    <w:p w14:paraId="6490B1BF" w14:textId="77777777" w:rsidR="009C0A05" w:rsidRDefault="009C0A05">
      <w:pPr>
        <w:pStyle w:val="a6"/>
      </w:pPr>
    </w:p>
    <w:p w14:paraId="1DFFDEE1" w14:textId="77777777" w:rsidR="009C0A05" w:rsidRDefault="00571C08">
      <w:pPr>
        <w:pStyle w:val="a6"/>
        <w:jc w:val="right"/>
      </w:pPr>
      <w:r>
        <w:t>以上</w:t>
      </w:r>
    </w:p>
    <w:sectPr w:rsidR="009C0A0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A90CF" w14:textId="77777777" w:rsidR="00000000" w:rsidRDefault="00571C08">
      <w:r>
        <w:separator/>
      </w:r>
    </w:p>
  </w:endnote>
  <w:endnote w:type="continuationSeparator" w:id="0">
    <w:p w14:paraId="1FBC1AA0" w14:textId="77777777" w:rsidR="00000000" w:rsidRDefault="0057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N W6">
    <w:panose1 w:val="020B0600000000000000"/>
    <w:charset w:val="4E"/>
    <w:family w:val="auto"/>
    <w:pitch w:val="variable"/>
    <w:sig w:usb0="E00002FF" w:usb1="7AC7FFFF" w:usb2="00000012" w:usb3="00000000" w:csb0="0002000D"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BB4F6" w14:textId="77777777" w:rsidR="009C0A05" w:rsidRDefault="009C0A0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A7D99" w14:textId="77777777" w:rsidR="00000000" w:rsidRDefault="00571C08">
      <w:r>
        <w:separator/>
      </w:r>
    </w:p>
  </w:footnote>
  <w:footnote w:type="continuationSeparator" w:id="0">
    <w:p w14:paraId="5620C092" w14:textId="77777777" w:rsidR="00000000" w:rsidRDefault="00571C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2161" w14:textId="77777777" w:rsidR="009C0A05" w:rsidRDefault="009C0A0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90pt;visibility:visible" o:bullet="t">
        <v:imagedata r:id="rId1" o:title="Hardcover_bullet_black.png"/>
      </v:shape>
    </w:pict>
  </w:numPicBullet>
  <w:abstractNum w:abstractNumId="0">
    <w:nsid w:val="220B3811"/>
    <w:multiLevelType w:val="hybridMultilevel"/>
    <w:tmpl w:val="B12ED830"/>
    <w:numStyleLink w:val="a"/>
  </w:abstractNum>
  <w:abstractNum w:abstractNumId="1">
    <w:nsid w:val="2A5D7E08"/>
    <w:multiLevelType w:val="hybridMultilevel"/>
    <w:tmpl w:val="B12ED830"/>
    <w:styleLink w:val="a"/>
    <w:lvl w:ilvl="0" w:tplc="5A16785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A3A7662">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A78B5DC">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4F749720">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5368008">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E613D0">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8C2ACBAC">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780E664">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5C0B896">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61CB7D6C"/>
    <w:multiLevelType w:val="hybridMultilevel"/>
    <w:tmpl w:val="5464EFDA"/>
    <w:numStyleLink w:val="a0"/>
  </w:abstractNum>
  <w:abstractNum w:abstractNumId="3">
    <w:nsid w:val="69715EAF"/>
    <w:multiLevelType w:val="hybridMultilevel"/>
    <w:tmpl w:val="5464EFDA"/>
    <w:styleLink w:val="a0"/>
    <w:lvl w:ilvl="0" w:tplc="46103B42">
      <w:start w:val="1"/>
      <w:numFmt w:val="bullet"/>
      <w:lvlText w:val="•"/>
      <w:lvlPicBulletId w:val="0"/>
      <w:lvlJc w:val="left"/>
      <w:pPr>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1" w:tplc="A66ADEC6">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tplc="F522B8E6">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tplc="D95C4566">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tplc="CA70E6CE">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tplc="FCEC6BC6">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tplc="188C2030">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tplc="55DC420C">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tplc="183CF674">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tplc="BFB05F70">
        <w:start w:val="1"/>
        <w:numFmt w:val="bullet"/>
        <w:lvlText w:val="•"/>
        <w:lvlPicBulletId w:val="0"/>
        <w:lvlJc w:val="left"/>
        <w:pPr>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C32C069E">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59884606">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DA9E973C">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4B16E7EC">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FF0E4AEE">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DC00A548">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69C8A750">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422878EE">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C0A05"/>
    <w:rsid w:val="00571C08"/>
    <w:rsid w:val="009C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v:textbox inset="5.85pt,.7pt,5.85pt,.7pt"/>
    </o:shapedefaults>
    <o:shapelayout v:ext="edit">
      <o:idmap v:ext="edit" data="1"/>
    </o:shapelayout>
  </w:shapeDefaults>
  <w:decimalSymbol w:val="."/>
  <w:listSeparator w:val=","/>
  <w14:docId w14:val="6AA3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sz w:val="24"/>
      <w:szCs w:val="24"/>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6">
    <w:name w:val="Body Text"/>
    <w:rPr>
      <w:rFonts w:ascii="Arial Unicode MS" w:eastAsia="ヒラギノ角ゴ ProN W3" w:hAnsi="Arial Unicode MS" w:cs="Arial Unicode MS" w:hint="eastAsia"/>
      <w:color w:val="000000"/>
      <w:sz w:val="22"/>
      <w:szCs w:val="22"/>
      <w:lang w:val="ja-JP"/>
    </w:rPr>
  </w:style>
  <w:style w:type="numbering" w:customStyle="1" w:styleId="a">
    <w:name w:val="数字"/>
    <w:pPr>
      <w:numPr>
        <w:numId w:val="1"/>
      </w:numPr>
    </w:pPr>
  </w:style>
  <w:style w:type="numbering" w:customStyle="1" w:styleId="a0">
    <w:name w:val="イメージ"/>
    <w:pPr>
      <w:numPr>
        <w:numId w:val="3"/>
      </w:numPr>
    </w:pPr>
  </w:style>
  <w:style w:type="character" w:customStyle="1" w:styleId="a7">
    <w:name w:val="レッド"/>
    <w:rPr>
      <w:color w:val="C82505"/>
      <w:lang w:val="ja-JP" w:eastAsia="ja-JP"/>
    </w:rPr>
  </w:style>
  <w:style w:type="paragraph" w:customStyle="1" w:styleId="2">
    <w:name w:val="表スタイル2"/>
    <w:rPr>
      <w:rFonts w:ascii="ヒラギノ角ゴ ProN W3" w:eastAsia="ヒラギノ角ゴ ProN W3" w:hAnsi="ヒラギノ角ゴ ProN W3" w:cs="ヒラギノ角ゴ ProN W3"/>
      <w:color w:val="000000"/>
    </w:rPr>
  </w:style>
  <w:style w:type="paragraph" w:customStyle="1" w:styleId="a8">
    <w:name w:val="デフォルト"/>
    <w:rPr>
      <w:rFonts w:ascii="Arial Unicode MS" w:eastAsia="ヒラギノ角ゴ ProN W3" w:hAnsi="Arial Unicode MS" w:cs="Arial Unicode MS" w:hint="eastAsia"/>
      <w:color w:val="000000"/>
      <w:sz w:val="22"/>
      <w:szCs w:val="22"/>
      <w:lang w:val="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Pr>
      <w:sz w:val="24"/>
      <w:szCs w:val="24"/>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6">
    <w:name w:val="Body Text"/>
    <w:rPr>
      <w:rFonts w:ascii="Arial Unicode MS" w:eastAsia="ヒラギノ角ゴ ProN W3" w:hAnsi="Arial Unicode MS" w:cs="Arial Unicode MS" w:hint="eastAsia"/>
      <w:color w:val="000000"/>
      <w:sz w:val="22"/>
      <w:szCs w:val="22"/>
      <w:lang w:val="ja-JP"/>
    </w:rPr>
  </w:style>
  <w:style w:type="numbering" w:customStyle="1" w:styleId="a">
    <w:name w:val="数字"/>
    <w:pPr>
      <w:numPr>
        <w:numId w:val="1"/>
      </w:numPr>
    </w:pPr>
  </w:style>
  <w:style w:type="numbering" w:customStyle="1" w:styleId="a0">
    <w:name w:val="イメージ"/>
    <w:pPr>
      <w:numPr>
        <w:numId w:val="3"/>
      </w:numPr>
    </w:pPr>
  </w:style>
  <w:style w:type="character" w:customStyle="1" w:styleId="a7">
    <w:name w:val="レッド"/>
    <w:rPr>
      <w:color w:val="C82505"/>
      <w:lang w:val="ja-JP" w:eastAsia="ja-JP"/>
    </w:rPr>
  </w:style>
  <w:style w:type="paragraph" w:customStyle="1" w:styleId="2">
    <w:name w:val="表スタイル2"/>
    <w:rPr>
      <w:rFonts w:ascii="ヒラギノ角ゴ ProN W3" w:eastAsia="ヒラギノ角ゴ ProN W3" w:hAnsi="ヒラギノ角ゴ ProN W3" w:cs="ヒラギノ角ゴ ProN W3"/>
      <w:color w:val="000000"/>
    </w:rPr>
  </w:style>
  <w:style w:type="paragraph" w:customStyle="1" w:styleId="a8">
    <w:name w:val="デフォルト"/>
    <w:rPr>
      <w:rFonts w:ascii="Arial Unicode MS" w:eastAsia="ヒラギノ角ゴ ProN W3" w:hAnsi="Arial Unicode MS" w:cs="Arial Unicode MS" w:hint="eastAsia"/>
      <w:color w:val="000000"/>
      <w:sz w:val="22"/>
      <w:szCs w:val="2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835</Words>
  <Characters>4765</Characters>
  <Application>Microsoft Macintosh Word</Application>
  <DocSecurity>0</DocSecurity>
  <Lines>39</Lines>
  <Paragraphs>11</Paragraphs>
  <ScaleCrop>false</ScaleCrop>
  <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宮里 竹識</cp:lastModifiedBy>
  <cp:revision>2</cp:revision>
  <dcterms:created xsi:type="dcterms:W3CDTF">2018-01-28T12:39:00Z</dcterms:created>
  <dcterms:modified xsi:type="dcterms:W3CDTF">2018-01-28T12:40:00Z</dcterms:modified>
</cp:coreProperties>
</file>